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4CF3"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«УТВЕРЖДЕНО»</w:t>
      </w:r>
    </w:p>
    <w:p w14:paraId="03FAF9D2"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генеральный директор</w:t>
      </w:r>
    </w:p>
    <w:p w14:paraId="4E4EA45C"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общества с ограниченной</w:t>
      </w:r>
    </w:p>
    <w:p w14:paraId="3A044AAB" w14:textId="77777777"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ответственностью</w:t>
      </w:r>
    </w:p>
    <w:p w14:paraId="51B15584" w14:textId="14A86424"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w:t>
      </w:r>
      <w:r w:rsidR="00890871">
        <w:rPr>
          <w:rFonts w:ascii="Times New Roman" w:eastAsia="Times New Roman" w:hAnsi="Times New Roman" w:cs="Times New Roman"/>
          <w:color w:val="000000"/>
          <w:lang w:eastAsia="ru-RU"/>
        </w:rPr>
        <w:t>РОМАШКА</w:t>
      </w:r>
      <w:r w:rsidRPr="00224BE0">
        <w:rPr>
          <w:rFonts w:ascii="Times New Roman" w:eastAsia="Times New Roman" w:hAnsi="Times New Roman" w:cs="Times New Roman"/>
          <w:color w:val="000000"/>
          <w:lang w:eastAsia="ru-RU"/>
        </w:rPr>
        <w:t>»</w:t>
      </w:r>
    </w:p>
    <w:p w14:paraId="1B2A892A" w14:textId="545C117A" w:rsidR="00CF2558" w:rsidRPr="00224BE0"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/______________/</w:t>
      </w:r>
      <w:r w:rsidR="00890871">
        <w:rPr>
          <w:rFonts w:ascii="Times New Roman" w:eastAsia="Times New Roman" w:hAnsi="Times New Roman" w:cs="Times New Roman"/>
          <w:color w:val="000000"/>
          <w:lang w:eastAsia="ru-RU"/>
        </w:rPr>
        <w:t>С.В. Иванов</w:t>
      </w:r>
      <w:r w:rsidRPr="00224BE0">
        <w:rPr>
          <w:rFonts w:ascii="Times New Roman" w:eastAsia="Times New Roman" w:hAnsi="Times New Roman" w:cs="Times New Roman"/>
          <w:color w:val="000000"/>
          <w:lang w:eastAsia="ru-RU"/>
        </w:rPr>
        <w:t>/</w:t>
      </w:r>
    </w:p>
    <w:p w14:paraId="49DCCC6D" w14:textId="27770EDD" w:rsidR="00CF2558" w:rsidRPr="00890871"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r w:rsidRPr="00224BE0">
        <w:rPr>
          <w:rFonts w:ascii="Times New Roman" w:eastAsia="Times New Roman" w:hAnsi="Times New Roman" w:cs="Times New Roman"/>
          <w:color w:val="000000"/>
          <w:lang w:eastAsia="ru-RU"/>
        </w:rPr>
        <w:t xml:space="preserve">М.П.  </w:t>
      </w:r>
      <w:r w:rsidRPr="00224BE0">
        <w:rPr>
          <w:rFonts w:ascii="Times New Roman" w:eastAsia="Times New Roman" w:hAnsi="Times New Roman" w:cs="Times New Roman"/>
          <w:color w:val="000000"/>
          <w:lang w:eastAsia="ru-RU"/>
        </w:rPr>
        <w:tab/>
      </w:r>
      <w:r w:rsidRPr="00224BE0">
        <w:rPr>
          <w:rFonts w:ascii="Times New Roman" w:eastAsia="Times New Roman" w:hAnsi="Times New Roman" w:cs="Times New Roman"/>
          <w:color w:val="000000"/>
          <w:lang w:eastAsia="ru-RU"/>
        </w:rPr>
        <w:tab/>
      </w:r>
      <w:r w:rsidRPr="00224BE0">
        <w:rPr>
          <w:rFonts w:ascii="Times New Roman" w:eastAsia="Times New Roman" w:hAnsi="Times New Roman" w:cs="Times New Roman"/>
          <w:color w:val="000000"/>
          <w:lang w:eastAsia="ru-RU"/>
        </w:rPr>
        <w:tab/>
        <w:t xml:space="preserve"> </w:t>
      </w:r>
      <w:r w:rsidR="00AB722C" w:rsidRPr="00890871">
        <w:rPr>
          <w:rFonts w:ascii="Times New Roman" w:eastAsia="Times New Roman" w:hAnsi="Times New Roman" w:cs="Times New Roman"/>
          <w:color w:val="000000" w:themeColor="text1"/>
          <w:lang w:eastAsia="ru-RU"/>
        </w:rPr>
        <w:t>23</w:t>
      </w:r>
      <w:r w:rsidR="00FD72EE" w:rsidRPr="00890871">
        <w:rPr>
          <w:rFonts w:ascii="Times New Roman" w:eastAsia="Times New Roman" w:hAnsi="Times New Roman" w:cs="Times New Roman"/>
          <w:color w:val="000000" w:themeColor="text1"/>
          <w:lang w:eastAsia="ru-RU"/>
        </w:rPr>
        <w:t>.0</w:t>
      </w:r>
      <w:r w:rsidR="00AB722C" w:rsidRPr="00890871">
        <w:rPr>
          <w:rFonts w:ascii="Times New Roman" w:eastAsia="Times New Roman" w:hAnsi="Times New Roman" w:cs="Times New Roman"/>
          <w:color w:val="000000" w:themeColor="text1"/>
          <w:lang w:eastAsia="ru-RU"/>
        </w:rPr>
        <w:t>4</w:t>
      </w:r>
      <w:r w:rsidR="001F4DCC" w:rsidRPr="00890871">
        <w:rPr>
          <w:rFonts w:ascii="Times New Roman" w:eastAsia="Times New Roman" w:hAnsi="Times New Roman" w:cs="Times New Roman"/>
          <w:color w:val="000000" w:themeColor="text1"/>
          <w:lang w:eastAsia="ru-RU"/>
        </w:rPr>
        <w:t>.202</w:t>
      </w:r>
      <w:r w:rsidR="00BB778B" w:rsidRPr="00890871">
        <w:rPr>
          <w:rFonts w:ascii="Times New Roman" w:eastAsia="Times New Roman" w:hAnsi="Times New Roman" w:cs="Times New Roman"/>
          <w:color w:val="000000" w:themeColor="text1"/>
          <w:lang w:eastAsia="ru-RU"/>
        </w:rPr>
        <w:t>1</w:t>
      </w:r>
    </w:p>
    <w:p w14:paraId="369B45F8" w14:textId="77777777" w:rsidR="00CF2558" w:rsidRPr="00890871" w:rsidRDefault="00CF2558" w:rsidP="00CF2558">
      <w:pPr>
        <w:keepNext/>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themeColor="text1"/>
          <w:lang w:eastAsia="ru-RU"/>
        </w:rPr>
      </w:pPr>
    </w:p>
    <w:p w14:paraId="7DD802CC" w14:textId="77777777" w:rsidR="00CF2558" w:rsidRPr="00890871" w:rsidRDefault="00CF2558" w:rsidP="00CF255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14:paraId="62F045CB"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36B255FD"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72998B32"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077DF787"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 xml:space="preserve">ПРАВИЛА ВНУТРЕННЕГО КОНТРОЛЯ </w:t>
      </w:r>
    </w:p>
    <w:p w14:paraId="068D9AFD"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17F7E15"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13149884"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 xml:space="preserve">общества с ограниченной ответственностью </w:t>
      </w:r>
    </w:p>
    <w:p w14:paraId="182BABDD" w14:textId="6D632B5F"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r w:rsidRPr="00890871">
        <w:rPr>
          <w:rFonts w:ascii="Times New Roman" w:eastAsia="Times New Roman" w:hAnsi="Times New Roman" w:cs="Times New Roman"/>
          <w:b/>
          <w:color w:val="000000" w:themeColor="text1"/>
          <w:lang w:eastAsia="ar-SA"/>
        </w:rPr>
        <w:t>«</w:t>
      </w:r>
      <w:r w:rsidR="00890871">
        <w:rPr>
          <w:rFonts w:ascii="Times New Roman" w:eastAsia="Times New Roman" w:hAnsi="Times New Roman" w:cs="Times New Roman"/>
          <w:b/>
          <w:color w:val="000000" w:themeColor="text1"/>
          <w:lang w:eastAsia="ru-RU"/>
        </w:rPr>
        <w:t>Ромашка</w:t>
      </w:r>
      <w:r w:rsidRPr="00890871">
        <w:rPr>
          <w:rFonts w:ascii="Times New Roman" w:eastAsia="Times New Roman" w:hAnsi="Times New Roman" w:cs="Times New Roman"/>
          <w:b/>
          <w:color w:val="000000" w:themeColor="text1"/>
          <w:lang w:eastAsia="ar-SA"/>
        </w:rPr>
        <w:t>»</w:t>
      </w:r>
    </w:p>
    <w:p w14:paraId="5E6D0D32" w14:textId="77777777" w:rsidR="00CF2558" w:rsidRPr="00890871" w:rsidRDefault="00CF2558" w:rsidP="00CF2558">
      <w:pPr>
        <w:keepNext/>
        <w:spacing w:after="0" w:line="240" w:lineRule="auto"/>
        <w:jc w:val="center"/>
        <w:rPr>
          <w:rFonts w:ascii="Times New Roman" w:eastAsia="Times New Roman" w:hAnsi="Times New Roman" w:cs="Times New Roman"/>
          <w:b/>
          <w:color w:val="000000" w:themeColor="text1"/>
          <w:lang w:eastAsia="ar-SA"/>
        </w:rPr>
      </w:pPr>
    </w:p>
    <w:p w14:paraId="53568139" w14:textId="77777777" w:rsidR="00CF2558" w:rsidRPr="00890871"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14:paraId="38A84991"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B1B12B3"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8A91A6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A666577"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4F58B9"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00BB0E3"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B8DBBB9"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767781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776893A"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97B80D7"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20A7AD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7186A6B" w14:textId="05BAACD9"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85A386" w14:textId="52DF2957"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641CA64" w14:textId="11550A1D"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671BF66" w14:textId="54C85CC2"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59B5ADD" w14:textId="78AB16E2"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699DD47" w14:textId="67CAD7DD"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BC828C7" w14:textId="77777777" w:rsidR="001F4DCC" w:rsidRPr="00224BE0" w:rsidRDefault="001F4DCC"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EB7678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D0CA6E0" w14:textId="412295D9"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6DB8D28" w14:textId="2322827A"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DF43BC9" w14:textId="757F6C74"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4708B89" w14:textId="77777777" w:rsidR="00E814EA" w:rsidRPr="00224BE0" w:rsidRDefault="00E814EA"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96AB59F" w14:textId="0B71EFD1" w:rsidR="00CF2558"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D09E4C5" w14:textId="77777777" w:rsidR="00FD72EE" w:rsidRPr="00224BE0" w:rsidRDefault="00FD72EE"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DC64ADB"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B32B94E"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3FBC805" w14:textId="77777777" w:rsidR="00CF2558" w:rsidRPr="00224BE0"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33DC9D3"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16CDA0F"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421460A1"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F89B0F2"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57EFBA0"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97B2F21"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6E2F733" w14:textId="77777777" w:rsidR="00890871" w:rsidRDefault="00890871"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D3523C3" w14:textId="29537DCD" w:rsidR="00CF2558" w:rsidRPr="00224BE0" w:rsidRDefault="00CF2558" w:rsidP="00FB679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Москва,</w:t>
      </w:r>
    </w:p>
    <w:p w14:paraId="4AA9AF4E" w14:textId="639B61D9" w:rsidR="00CF2558" w:rsidRPr="00890871" w:rsidRDefault="00CF2558" w:rsidP="00CF25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 xml:space="preserve"> 20</w:t>
      </w:r>
      <w:r w:rsidR="001F4DCC" w:rsidRPr="00890871">
        <w:rPr>
          <w:rFonts w:ascii="Times New Roman" w:eastAsia="Times New Roman" w:hAnsi="Times New Roman" w:cs="Times New Roman"/>
          <w:b/>
          <w:bCs/>
          <w:color w:val="000000" w:themeColor="text1"/>
          <w:lang w:eastAsia="ru-RU"/>
        </w:rPr>
        <w:t>2</w:t>
      </w:r>
      <w:r w:rsidR="00AB722C" w:rsidRPr="00890871">
        <w:rPr>
          <w:rFonts w:ascii="Times New Roman" w:eastAsia="Times New Roman" w:hAnsi="Times New Roman" w:cs="Times New Roman"/>
          <w:b/>
          <w:bCs/>
          <w:color w:val="000000" w:themeColor="text1"/>
          <w:lang w:eastAsia="ru-RU"/>
        </w:rPr>
        <w:t>1</w:t>
      </w:r>
      <w:r w:rsidRPr="00890871">
        <w:rPr>
          <w:rFonts w:ascii="Times New Roman" w:eastAsia="Times New Roman" w:hAnsi="Times New Roman" w:cs="Times New Roman"/>
          <w:b/>
          <w:bCs/>
          <w:color w:val="000000" w:themeColor="text1"/>
          <w:lang w:eastAsia="ru-RU"/>
        </w:rPr>
        <w:t xml:space="preserve"> г.</w:t>
      </w:r>
    </w:p>
    <w:p w14:paraId="780CF07B" w14:textId="77777777" w:rsidR="00890871" w:rsidRDefault="00890871"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lang w:eastAsia="ru-RU"/>
        </w:rPr>
      </w:pPr>
    </w:p>
    <w:p w14:paraId="7F717145" w14:textId="77777777" w:rsidR="00890871" w:rsidRDefault="00890871"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lang w:eastAsia="ru-RU"/>
        </w:rPr>
      </w:pPr>
    </w:p>
    <w:p w14:paraId="6AB71767" w14:textId="3FB42876" w:rsidR="00CF2558" w:rsidRPr="00224BE0" w:rsidRDefault="00CF2558" w:rsidP="00890871">
      <w:pPr>
        <w:keepNext/>
        <w:shd w:val="clear" w:color="auto" w:fill="FFFFFF"/>
        <w:autoSpaceDE w:val="0"/>
        <w:autoSpaceDN w:val="0"/>
        <w:adjustRightInd w:val="0"/>
        <w:spacing w:after="0" w:line="240" w:lineRule="auto"/>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СОДЕРЖАНИЕ:</w:t>
      </w:r>
    </w:p>
    <w:p w14:paraId="459CDE6E" w14:textId="7857B7A0" w:rsidR="00E814EA" w:rsidRPr="00890871" w:rsidRDefault="00CF2558">
      <w:pPr>
        <w:pStyle w:val="15"/>
        <w:rPr>
          <w:rFonts w:ascii="Times New Roman" w:eastAsiaTheme="minorEastAsia" w:hAnsi="Times New Roman"/>
          <w:noProof/>
          <w:color w:val="000000" w:themeColor="text1"/>
          <w:szCs w:val="22"/>
        </w:rPr>
      </w:pPr>
      <w:r w:rsidRPr="00890871">
        <w:rPr>
          <w:rFonts w:ascii="Times New Roman" w:hAnsi="Times New Roman"/>
          <w:b/>
          <w:bCs/>
          <w:color w:val="000000" w:themeColor="text1"/>
          <w:szCs w:val="22"/>
        </w:rPr>
        <w:fldChar w:fldCharType="begin"/>
      </w:r>
      <w:r w:rsidRPr="00890871">
        <w:rPr>
          <w:rFonts w:ascii="Times New Roman" w:hAnsi="Times New Roman"/>
          <w:b/>
          <w:bCs/>
          <w:color w:val="000000" w:themeColor="text1"/>
          <w:szCs w:val="22"/>
        </w:rPr>
        <w:instrText xml:space="preserve"> TOC \o "1-3" \u </w:instrText>
      </w:r>
      <w:r w:rsidRPr="00890871">
        <w:rPr>
          <w:rFonts w:ascii="Times New Roman" w:hAnsi="Times New Roman"/>
          <w:b/>
          <w:bCs/>
          <w:color w:val="000000" w:themeColor="text1"/>
          <w:szCs w:val="22"/>
        </w:rPr>
        <w:fldChar w:fldCharType="separate"/>
      </w:r>
      <w:r w:rsidR="00E814EA" w:rsidRPr="00890871">
        <w:rPr>
          <w:rFonts w:ascii="Times New Roman" w:hAnsi="Times New Roman"/>
          <w:bCs/>
          <w:noProof/>
          <w:color w:val="000000" w:themeColor="text1"/>
          <w:szCs w:val="22"/>
        </w:rPr>
        <w:t>1. Общие положения</w:t>
      </w:r>
      <w:r w:rsidR="00E814EA" w:rsidRPr="00890871">
        <w:rPr>
          <w:rFonts w:ascii="Times New Roman" w:hAnsi="Times New Roman"/>
          <w:noProof/>
          <w:color w:val="000000" w:themeColor="text1"/>
          <w:szCs w:val="22"/>
        </w:rPr>
        <w:tab/>
      </w:r>
      <w:r w:rsidR="00E814EA" w:rsidRPr="00890871">
        <w:rPr>
          <w:rFonts w:ascii="Times New Roman" w:hAnsi="Times New Roman"/>
          <w:noProof/>
          <w:color w:val="000000" w:themeColor="text1"/>
          <w:szCs w:val="22"/>
        </w:rPr>
        <w:fldChar w:fldCharType="begin"/>
      </w:r>
      <w:r w:rsidR="00E814EA" w:rsidRPr="00890871">
        <w:rPr>
          <w:rFonts w:ascii="Times New Roman" w:hAnsi="Times New Roman"/>
          <w:noProof/>
          <w:color w:val="000000" w:themeColor="text1"/>
          <w:szCs w:val="22"/>
        </w:rPr>
        <w:instrText xml:space="preserve"> PAGEREF _Toc37411284 \h </w:instrText>
      </w:r>
      <w:r w:rsidR="00E814EA" w:rsidRPr="00890871">
        <w:rPr>
          <w:rFonts w:ascii="Times New Roman" w:hAnsi="Times New Roman"/>
          <w:noProof/>
          <w:color w:val="000000" w:themeColor="text1"/>
          <w:szCs w:val="22"/>
        </w:rPr>
      </w:r>
      <w:r w:rsidR="00E814EA" w:rsidRPr="00890871">
        <w:rPr>
          <w:rFonts w:ascii="Times New Roman" w:hAnsi="Times New Roman"/>
          <w:noProof/>
          <w:color w:val="000000" w:themeColor="text1"/>
          <w:szCs w:val="22"/>
        </w:rPr>
        <w:fldChar w:fldCharType="separate"/>
      </w:r>
      <w:r w:rsidR="00E814EA" w:rsidRPr="00890871">
        <w:rPr>
          <w:rFonts w:ascii="Times New Roman" w:hAnsi="Times New Roman"/>
          <w:noProof/>
          <w:color w:val="000000" w:themeColor="text1"/>
          <w:szCs w:val="22"/>
        </w:rPr>
        <w:t>3</w:t>
      </w:r>
      <w:r w:rsidR="00E814EA" w:rsidRPr="00890871">
        <w:rPr>
          <w:rFonts w:ascii="Times New Roman" w:hAnsi="Times New Roman"/>
          <w:noProof/>
          <w:color w:val="000000" w:themeColor="text1"/>
          <w:szCs w:val="22"/>
        </w:rPr>
        <w:fldChar w:fldCharType="end"/>
      </w:r>
    </w:p>
    <w:p w14:paraId="2E0E0ED5" w14:textId="65FBD33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2. Программа, определяющая организационные основы осуществления внутреннего контроля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8</w:t>
      </w:r>
      <w:r w:rsidRPr="00890871">
        <w:rPr>
          <w:rFonts w:ascii="Times New Roman" w:hAnsi="Times New Roman"/>
          <w:noProof/>
          <w:color w:val="000000" w:themeColor="text1"/>
          <w:szCs w:val="22"/>
        </w:rPr>
        <w:fldChar w:fldCharType="end"/>
      </w:r>
    </w:p>
    <w:p w14:paraId="6C5BD84B" w14:textId="15ADFE6D"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организации внутреннего контроля)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_Toc37411286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8</w:t>
      </w:r>
      <w:r w:rsidRPr="00890871">
        <w:rPr>
          <w:rFonts w:ascii="Times New Roman" w:hAnsi="Times New Roman"/>
          <w:noProof/>
          <w:color w:val="000000" w:themeColor="text1"/>
          <w:szCs w:val="22"/>
        </w:rPr>
        <w:fldChar w:fldCharType="end"/>
      </w:r>
    </w:p>
    <w:p w14:paraId="1A85AA10" w14:textId="22BBA3E3"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3. Программа идентификации клиентов, представителей клиентов и (или) выгодоприобретателей, а также бенефициарных владельцев (программа идентификации)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_Toc37411287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10</w:t>
      </w:r>
      <w:r w:rsidRPr="00890871">
        <w:rPr>
          <w:rFonts w:ascii="Times New Roman" w:hAnsi="Times New Roman"/>
          <w:noProof/>
          <w:color w:val="000000" w:themeColor="text1"/>
          <w:szCs w:val="22"/>
        </w:rPr>
        <w:fldChar w:fldCharType="end"/>
      </w:r>
    </w:p>
    <w:p w14:paraId="14D9E22F" w14:textId="73FC8271"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4. Программа изучения клиента при приеме на обслуживание и обслуживании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_Toc37411288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26</w:t>
      </w:r>
      <w:r w:rsidRPr="00890871">
        <w:rPr>
          <w:rFonts w:ascii="Times New Roman" w:hAnsi="Times New Roman"/>
          <w:noProof/>
          <w:color w:val="000000" w:themeColor="text1"/>
          <w:szCs w:val="22"/>
        </w:rPr>
        <w:fldChar w:fldCharType="end"/>
      </w:r>
    </w:p>
    <w:p w14:paraId="05C6EBA9" w14:textId="7ACEEB52"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изучения клиента)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_Toc37411289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26</w:t>
      </w:r>
      <w:r w:rsidRPr="00890871">
        <w:rPr>
          <w:rFonts w:ascii="Times New Roman" w:hAnsi="Times New Roman"/>
          <w:noProof/>
          <w:color w:val="000000" w:themeColor="text1"/>
          <w:szCs w:val="22"/>
        </w:rPr>
        <w:fldChar w:fldCharType="end"/>
      </w:r>
    </w:p>
    <w:p w14:paraId="3B4B69EB" w14:textId="00B4399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5.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_Toc37411290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29</w:t>
      </w:r>
      <w:r w:rsidRPr="00890871">
        <w:rPr>
          <w:rFonts w:ascii="Times New Roman" w:hAnsi="Times New Roman"/>
          <w:noProof/>
          <w:color w:val="000000" w:themeColor="text1"/>
          <w:szCs w:val="22"/>
        </w:rPr>
        <w:fldChar w:fldCharType="end"/>
      </w:r>
    </w:p>
    <w:p w14:paraId="572B26B3" w14:textId="58F4CC9D"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(программа оценки риска)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_Toc37411291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29</w:t>
      </w:r>
      <w:r w:rsidRPr="00890871">
        <w:rPr>
          <w:rFonts w:ascii="Times New Roman" w:hAnsi="Times New Roman"/>
          <w:noProof/>
          <w:color w:val="000000" w:themeColor="text1"/>
          <w:szCs w:val="22"/>
        </w:rPr>
        <w:fldChar w:fldCharType="end"/>
      </w:r>
    </w:p>
    <w:p w14:paraId="2D788210" w14:textId="74CA41F7"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6. 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_Toc37411292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35</w:t>
      </w:r>
      <w:r w:rsidRPr="00890871">
        <w:rPr>
          <w:rFonts w:ascii="Times New Roman" w:hAnsi="Times New Roman"/>
          <w:noProof/>
          <w:color w:val="000000" w:themeColor="text1"/>
          <w:szCs w:val="22"/>
        </w:rPr>
        <w:fldChar w:fldCharType="end"/>
      </w:r>
    </w:p>
    <w:p w14:paraId="03225BE9" w14:textId="7C186C5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7. Программа, регламентирующая порядок работы по замораживанию (блокированию) денежных средств и иного имущества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_Toc37411293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38</w:t>
      </w:r>
      <w:r w:rsidRPr="00890871">
        <w:rPr>
          <w:rFonts w:ascii="Times New Roman" w:hAnsi="Times New Roman"/>
          <w:noProof/>
          <w:color w:val="000000" w:themeColor="text1"/>
          <w:szCs w:val="22"/>
        </w:rPr>
        <w:fldChar w:fldCharType="end"/>
      </w:r>
    </w:p>
    <w:p w14:paraId="582CA0AE" w14:textId="122ED722"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8. Программа предоставления информации в уполномоченный орган</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_Toc37411294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44</w:t>
      </w:r>
      <w:r w:rsidRPr="00890871">
        <w:rPr>
          <w:rFonts w:ascii="Times New Roman" w:hAnsi="Times New Roman"/>
          <w:noProof/>
          <w:color w:val="000000" w:themeColor="text1"/>
          <w:szCs w:val="22"/>
        </w:rPr>
        <w:fldChar w:fldCharType="end"/>
      </w:r>
    </w:p>
    <w:p w14:paraId="431D2567" w14:textId="5A4ABF5C"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9. Программа документального фиксирования информации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46</w:t>
      </w:r>
      <w:r w:rsidRPr="00890871">
        <w:rPr>
          <w:rFonts w:ascii="Times New Roman" w:hAnsi="Times New Roman"/>
          <w:noProof/>
          <w:color w:val="000000" w:themeColor="text1"/>
          <w:szCs w:val="22"/>
        </w:rPr>
        <w:fldChar w:fldCharType="end"/>
      </w:r>
    </w:p>
    <w:p w14:paraId="5030CA5E" w14:textId="7C110B9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10.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_Toc37411296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47</w:t>
      </w:r>
      <w:r w:rsidRPr="00890871">
        <w:rPr>
          <w:rFonts w:ascii="Times New Roman" w:hAnsi="Times New Roman"/>
          <w:noProof/>
          <w:color w:val="000000" w:themeColor="text1"/>
          <w:szCs w:val="22"/>
        </w:rPr>
        <w:fldChar w:fldCharType="end"/>
      </w:r>
    </w:p>
    <w:p w14:paraId="7AD04BD7" w14:textId="3B588B26"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bCs/>
          <w:noProof/>
          <w:color w:val="000000" w:themeColor="text1"/>
          <w:szCs w:val="22"/>
        </w:rPr>
        <w:t>11.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(программа хранения информации)</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_Toc37411297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49</w:t>
      </w:r>
      <w:r w:rsidRPr="00890871">
        <w:rPr>
          <w:rFonts w:ascii="Times New Roman" w:hAnsi="Times New Roman"/>
          <w:noProof/>
          <w:color w:val="000000" w:themeColor="text1"/>
          <w:szCs w:val="22"/>
        </w:rPr>
        <w:fldChar w:fldCharType="end"/>
      </w:r>
    </w:p>
    <w:p w14:paraId="23FA7330" w14:textId="244CFAAA"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1. Анкета клиента, представителя клиента, выгодоприобретателя, бенефициарного владельца – физического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_Toc37411298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50</w:t>
      </w:r>
      <w:r w:rsidRPr="00890871">
        <w:rPr>
          <w:noProof/>
          <w:color w:val="000000" w:themeColor="text1"/>
          <w:sz w:val="22"/>
          <w:szCs w:val="22"/>
        </w:rPr>
        <w:fldChar w:fldCharType="end"/>
      </w:r>
    </w:p>
    <w:p w14:paraId="5A21CA7C" w14:textId="55608833"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2. Анкета клиента, представителя клиента, выгодоприобретателя - юридического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_Toc37411299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53</w:t>
      </w:r>
      <w:r w:rsidRPr="00890871">
        <w:rPr>
          <w:noProof/>
          <w:color w:val="000000" w:themeColor="text1"/>
          <w:sz w:val="22"/>
          <w:szCs w:val="22"/>
        </w:rPr>
        <w:fldChar w:fldCharType="end"/>
      </w:r>
    </w:p>
    <w:p w14:paraId="5D61CCEA" w14:textId="7CCA4406" w:rsidR="00E814EA" w:rsidRPr="00890871" w:rsidRDefault="00E814EA">
      <w:pPr>
        <w:pStyle w:val="26"/>
        <w:rPr>
          <w:rFonts w:eastAsiaTheme="minorEastAsia"/>
          <w:noProof/>
          <w:color w:val="000000" w:themeColor="text1"/>
          <w:sz w:val="22"/>
          <w:szCs w:val="22"/>
        </w:rPr>
      </w:pPr>
      <w:r w:rsidRPr="00890871">
        <w:rPr>
          <w:bCs/>
          <w:noProof/>
          <w:color w:val="000000" w:themeColor="text1"/>
          <w:sz w:val="22"/>
          <w:szCs w:val="22"/>
        </w:rPr>
        <w:t>Приложение №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_Toc37411300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56</w:t>
      </w:r>
      <w:r w:rsidRPr="00890871">
        <w:rPr>
          <w:noProof/>
          <w:color w:val="000000" w:themeColor="text1"/>
          <w:sz w:val="22"/>
          <w:szCs w:val="22"/>
        </w:rPr>
        <w:fldChar w:fldCharType="end"/>
      </w:r>
    </w:p>
    <w:p w14:paraId="0BFF0CFF" w14:textId="56A9120C"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4. Анкета клиента, представителя клиента, выгодоприобретателя - иностранной структуры без образования юридического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_Toc37411301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59</w:t>
      </w:r>
      <w:r w:rsidRPr="00890871">
        <w:rPr>
          <w:noProof/>
          <w:color w:val="000000" w:themeColor="text1"/>
          <w:sz w:val="22"/>
          <w:szCs w:val="22"/>
        </w:rPr>
        <w:fldChar w:fldCharType="end"/>
      </w:r>
    </w:p>
    <w:p w14:paraId="52A239E6" w14:textId="08B144DB"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5. 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 и индивидуальными предпринимателями от 01.03.2019 и Информационного письма Федеральной службы по финансовому мониторингу от 02.08. 2011 № 17 «О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_Toc37411302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61</w:t>
      </w:r>
      <w:r w:rsidRPr="00890871">
        <w:rPr>
          <w:rFonts w:ascii="Times New Roman" w:hAnsi="Times New Roman"/>
          <w:noProof/>
          <w:color w:val="000000" w:themeColor="text1"/>
          <w:szCs w:val="22"/>
        </w:rPr>
        <w:fldChar w:fldCharType="end"/>
      </w:r>
    </w:p>
    <w:p w14:paraId="34940D4A" w14:textId="2430A181"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6. Критерии и признаки необычных сделок</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_Toc37411303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65</w:t>
      </w:r>
      <w:r w:rsidRPr="00890871">
        <w:rPr>
          <w:noProof/>
          <w:color w:val="000000" w:themeColor="text1"/>
          <w:sz w:val="22"/>
          <w:szCs w:val="22"/>
        </w:rPr>
        <w:fldChar w:fldCharType="end"/>
      </w:r>
    </w:p>
    <w:p w14:paraId="2ECE9677" w14:textId="7F796A09"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7. Внутреннее распоряжение о замораживании (блокировании) денежных средств или иного имущества</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_Toc37411304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72</w:t>
      </w:r>
      <w:r w:rsidRPr="00890871">
        <w:rPr>
          <w:rFonts w:ascii="Times New Roman" w:hAnsi="Times New Roman"/>
          <w:noProof/>
          <w:color w:val="000000" w:themeColor="text1"/>
          <w:szCs w:val="22"/>
        </w:rPr>
        <w:fldChar w:fldCharType="end"/>
      </w:r>
    </w:p>
    <w:p w14:paraId="466F311E" w14:textId="14BFE24C" w:rsidR="00E814EA" w:rsidRPr="00890871" w:rsidRDefault="00E814EA">
      <w:pPr>
        <w:pStyle w:val="15"/>
        <w:rPr>
          <w:rFonts w:ascii="Times New Roman" w:eastAsiaTheme="minorEastAsia" w:hAnsi="Times New Roman"/>
          <w:noProof/>
          <w:color w:val="000000" w:themeColor="text1"/>
          <w:szCs w:val="22"/>
        </w:rPr>
      </w:pPr>
      <w:r w:rsidRPr="00890871">
        <w:rPr>
          <w:rFonts w:ascii="Times New Roman" w:hAnsi="Times New Roman"/>
          <w:noProof/>
          <w:color w:val="000000" w:themeColor="text1"/>
          <w:szCs w:val="22"/>
        </w:rPr>
        <w:t>Приложение № 8. Внутреннее сообщение об операции (сделке)</w:t>
      </w:r>
      <w:r w:rsidRPr="00890871">
        <w:rPr>
          <w:rFonts w:ascii="Times New Roman" w:hAnsi="Times New Roman"/>
          <w:noProof/>
          <w:color w:val="000000" w:themeColor="text1"/>
          <w:szCs w:val="22"/>
        </w:rPr>
        <w:tab/>
      </w:r>
      <w:r w:rsidRPr="00890871">
        <w:rPr>
          <w:rFonts w:ascii="Times New Roman" w:hAnsi="Times New Roman"/>
          <w:noProof/>
          <w:color w:val="000000" w:themeColor="text1"/>
          <w:szCs w:val="22"/>
        </w:rPr>
        <w:fldChar w:fldCharType="begin"/>
      </w:r>
      <w:r w:rsidRPr="00890871">
        <w:rPr>
          <w:rFonts w:ascii="Times New Roman" w:hAnsi="Times New Roman"/>
          <w:noProof/>
          <w:color w:val="000000" w:themeColor="text1"/>
          <w:szCs w:val="22"/>
        </w:rPr>
        <w:instrText xml:space="preserve"> PAGEREF _Toc37411305 \h </w:instrText>
      </w:r>
      <w:r w:rsidRPr="00890871">
        <w:rPr>
          <w:rFonts w:ascii="Times New Roman" w:hAnsi="Times New Roman"/>
          <w:noProof/>
          <w:color w:val="000000" w:themeColor="text1"/>
          <w:szCs w:val="22"/>
        </w:rPr>
      </w:r>
      <w:r w:rsidRPr="00890871">
        <w:rPr>
          <w:rFonts w:ascii="Times New Roman" w:hAnsi="Times New Roman"/>
          <w:noProof/>
          <w:color w:val="000000" w:themeColor="text1"/>
          <w:szCs w:val="22"/>
        </w:rPr>
        <w:fldChar w:fldCharType="separate"/>
      </w:r>
      <w:r w:rsidRPr="00890871">
        <w:rPr>
          <w:rFonts w:ascii="Times New Roman" w:hAnsi="Times New Roman"/>
          <w:noProof/>
          <w:color w:val="000000" w:themeColor="text1"/>
          <w:szCs w:val="22"/>
        </w:rPr>
        <w:t>72</w:t>
      </w:r>
      <w:r w:rsidRPr="00890871">
        <w:rPr>
          <w:rFonts w:ascii="Times New Roman" w:hAnsi="Times New Roman"/>
          <w:noProof/>
          <w:color w:val="000000" w:themeColor="text1"/>
          <w:szCs w:val="22"/>
        </w:rPr>
        <w:fldChar w:fldCharType="end"/>
      </w:r>
    </w:p>
    <w:p w14:paraId="32BC163A" w14:textId="16403105"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9. Анкета физического лица (заполняется клиентом)</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_Toc37411306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73</w:t>
      </w:r>
      <w:r w:rsidRPr="00890871">
        <w:rPr>
          <w:noProof/>
          <w:color w:val="000000" w:themeColor="text1"/>
          <w:sz w:val="22"/>
          <w:szCs w:val="22"/>
        </w:rPr>
        <w:fldChar w:fldCharType="end"/>
      </w:r>
    </w:p>
    <w:p w14:paraId="74AD9019" w14:textId="5A670503" w:rsidR="00E814EA" w:rsidRPr="00890871" w:rsidRDefault="00E814EA">
      <w:pPr>
        <w:pStyle w:val="26"/>
        <w:rPr>
          <w:rFonts w:eastAsiaTheme="minorEastAsia"/>
          <w:noProof/>
          <w:color w:val="000000" w:themeColor="text1"/>
          <w:sz w:val="22"/>
          <w:szCs w:val="22"/>
        </w:rPr>
      </w:pPr>
      <w:r w:rsidRPr="00890871">
        <w:rPr>
          <w:noProof/>
          <w:color w:val="000000" w:themeColor="text1"/>
          <w:sz w:val="22"/>
          <w:szCs w:val="22"/>
        </w:rPr>
        <w:t>Приложение № 10. Распоряжение руководителя Общества о приеме на обслуживание публичного должностного лица</w:t>
      </w:r>
      <w:r w:rsidRPr="00890871">
        <w:rPr>
          <w:noProof/>
          <w:color w:val="000000" w:themeColor="text1"/>
          <w:sz w:val="22"/>
          <w:szCs w:val="22"/>
        </w:rPr>
        <w:tab/>
      </w:r>
      <w:r w:rsidRPr="00890871">
        <w:rPr>
          <w:noProof/>
          <w:color w:val="000000" w:themeColor="text1"/>
          <w:sz w:val="22"/>
          <w:szCs w:val="22"/>
        </w:rPr>
        <w:fldChar w:fldCharType="begin"/>
      </w:r>
      <w:r w:rsidRPr="00890871">
        <w:rPr>
          <w:noProof/>
          <w:color w:val="000000" w:themeColor="text1"/>
          <w:sz w:val="22"/>
          <w:szCs w:val="22"/>
        </w:rPr>
        <w:instrText xml:space="preserve"> PAGEREF _Toc37411307 \h </w:instrText>
      </w:r>
      <w:r w:rsidRPr="00890871">
        <w:rPr>
          <w:noProof/>
          <w:color w:val="000000" w:themeColor="text1"/>
          <w:sz w:val="22"/>
          <w:szCs w:val="22"/>
        </w:rPr>
      </w:r>
      <w:r w:rsidRPr="00890871">
        <w:rPr>
          <w:noProof/>
          <w:color w:val="000000" w:themeColor="text1"/>
          <w:sz w:val="22"/>
          <w:szCs w:val="22"/>
        </w:rPr>
        <w:fldChar w:fldCharType="separate"/>
      </w:r>
      <w:r w:rsidRPr="00890871">
        <w:rPr>
          <w:noProof/>
          <w:color w:val="000000" w:themeColor="text1"/>
          <w:sz w:val="22"/>
          <w:szCs w:val="22"/>
        </w:rPr>
        <w:t>74</w:t>
      </w:r>
      <w:r w:rsidRPr="00890871">
        <w:rPr>
          <w:noProof/>
          <w:color w:val="000000" w:themeColor="text1"/>
          <w:sz w:val="22"/>
          <w:szCs w:val="22"/>
        </w:rPr>
        <w:fldChar w:fldCharType="end"/>
      </w:r>
    </w:p>
    <w:p w14:paraId="24E70DE2" w14:textId="69FA6260" w:rsidR="00CF2558" w:rsidRPr="00890871" w:rsidRDefault="00CF2558" w:rsidP="00CF2558">
      <w:pPr>
        <w:keepNext/>
        <w:spacing w:after="0" w:line="240" w:lineRule="auto"/>
        <w:jc w:val="center"/>
        <w:outlineLvl w:val="0"/>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fldChar w:fldCharType="end"/>
      </w:r>
    </w:p>
    <w:p w14:paraId="4F0C5B36" w14:textId="77777777" w:rsidR="00CF2558" w:rsidRPr="00890871" w:rsidRDefault="00CF2558" w:rsidP="00CF2558">
      <w:pPr>
        <w:keepNext/>
        <w:spacing w:after="0" w:line="240" w:lineRule="auto"/>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color w:val="000000" w:themeColor="text1"/>
          <w:lang w:eastAsia="ru-RU"/>
        </w:rPr>
        <w:br w:type="page"/>
      </w:r>
    </w:p>
    <w:p w14:paraId="281404BB" w14:textId="77777777" w:rsidR="00CF2558" w:rsidRPr="00224BE0" w:rsidRDefault="00CF2558" w:rsidP="00CF2558">
      <w:pPr>
        <w:keepNext/>
        <w:spacing w:after="0" w:line="240" w:lineRule="auto"/>
        <w:jc w:val="center"/>
        <w:outlineLvl w:val="0"/>
        <w:rPr>
          <w:rFonts w:ascii="Times New Roman" w:eastAsia="Times New Roman" w:hAnsi="Times New Roman" w:cs="Times New Roman"/>
          <w:b/>
          <w:bCs/>
          <w:color w:val="000000"/>
          <w:lang w:eastAsia="ru-RU"/>
        </w:rPr>
      </w:pPr>
      <w:bookmarkStart w:id="0" w:name="_Toc37411284"/>
      <w:r w:rsidRPr="00224BE0">
        <w:rPr>
          <w:rFonts w:ascii="Times New Roman" w:eastAsia="Times New Roman" w:hAnsi="Times New Roman" w:cs="Times New Roman"/>
          <w:b/>
          <w:bCs/>
          <w:color w:val="000000"/>
          <w:lang w:eastAsia="ru-RU"/>
        </w:rPr>
        <w:lastRenderedPageBreak/>
        <w:t>1. Общие положения</w:t>
      </w:r>
      <w:bookmarkEnd w:id="0"/>
    </w:p>
    <w:p w14:paraId="230632CE" w14:textId="77777777" w:rsidR="00CF2558" w:rsidRPr="00224BE0" w:rsidRDefault="00CF2558" w:rsidP="00CF2558">
      <w:pPr>
        <w:keepNext/>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lang w:eastAsia="ru-RU"/>
        </w:rPr>
      </w:pPr>
    </w:p>
    <w:p w14:paraId="3FD7DD81" w14:textId="748CEC6F"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1.1. Настоящие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Общества с ограниченной ответственностью «</w:t>
      </w:r>
      <w:r w:rsidR="00890871">
        <w:rPr>
          <w:rFonts w:ascii="Times New Roman" w:eastAsia="Times New Roman" w:hAnsi="Times New Roman" w:cs="Times New Roman"/>
          <w:color w:val="000000" w:themeColor="text1"/>
          <w:lang w:eastAsia="ru-RU"/>
        </w:rPr>
        <w:t>Ромашка</w:t>
      </w:r>
      <w:r w:rsidRPr="00890871">
        <w:rPr>
          <w:rFonts w:ascii="Times New Roman" w:eastAsia="Times New Roman" w:hAnsi="Times New Roman" w:cs="Times New Roman"/>
          <w:color w:val="000000" w:themeColor="text1"/>
          <w:lang w:eastAsia="ru-RU"/>
        </w:rPr>
        <w:t>» (далее – ООО «</w:t>
      </w:r>
      <w:r w:rsidR="00890871">
        <w:rPr>
          <w:rFonts w:ascii="Times New Roman" w:eastAsia="Times New Roman" w:hAnsi="Times New Roman" w:cs="Times New Roman"/>
          <w:color w:val="000000" w:themeColor="text1"/>
          <w:lang w:eastAsia="ru-RU"/>
        </w:rPr>
        <w:t>Ромашка</w:t>
      </w:r>
      <w:r w:rsidRPr="00890871">
        <w:rPr>
          <w:rFonts w:ascii="Times New Roman" w:eastAsia="Times New Roman" w:hAnsi="Times New Roman" w:cs="Times New Roman"/>
          <w:color w:val="000000" w:themeColor="text1"/>
          <w:lang w:eastAsia="ru-RU"/>
        </w:rPr>
        <w:t>» или Общество), определяют порядок организации и проведения работы Общества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7598171" w14:textId="5901DE60"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1.2. Настоящие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разработаны с учетом и в соответствии с:</w:t>
      </w:r>
    </w:p>
    <w:p w14:paraId="1FC7B541" w14:textId="1AC18A33"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Федеральным законом от </w:t>
      </w:r>
      <w:r w:rsidR="00C303C9" w:rsidRPr="00890871">
        <w:rPr>
          <w:rFonts w:ascii="Times New Roman" w:hAnsi="Times New Roman" w:cs="Times New Roman"/>
          <w:color w:val="000000" w:themeColor="text1"/>
        </w:rPr>
        <w:t xml:space="preserve">07.08.2001 № 115-ФЗ </w:t>
      </w:r>
      <w:r w:rsidRPr="00890871">
        <w:rPr>
          <w:rFonts w:ascii="Times New Roman" w:eastAsia="Times New Roman" w:hAnsi="Times New Roman" w:cs="Times New Roman"/>
          <w:color w:val="000000" w:themeColor="text1"/>
        </w:rPr>
        <w:t>«О противодействии легализации (отмыванию) доходов, полученных преступным путем и финансированию терроризма» (далее - Федеральный закон);</w:t>
      </w:r>
    </w:p>
    <w:p w14:paraId="4B8132FD" w14:textId="792ED959"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РФ от </w:t>
      </w:r>
      <w:r w:rsidR="00C303C9" w:rsidRPr="00890871">
        <w:rPr>
          <w:rFonts w:ascii="Times New Roman" w:hAnsi="Times New Roman" w:cs="Times New Roman"/>
          <w:color w:val="000000" w:themeColor="text1"/>
        </w:rPr>
        <w:t xml:space="preserve">06.08.2015 № 804 </w:t>
      </w:r>
      <w:r w:rsidR="00BF3FD4" w:rsidRPr="00890871">
        <w:rPr>
          <w:rFonts w:ascii="Times New Roman" w:hAnsi="Times New Roman" w:cs="Times New Roman"/>
          <w:color w:val="000000" w:themeColor="text1"/>
        </w:rPr>
        <w:t>«Об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w:t>
      </w:r>
      <w:r w:rsidRPr="00890871">
        <w:rPr>
          <w:rFonts w:ascii="Times New Roman" w:eastAsia="Times New Roman" w:hAnsi="Times New Roman" w:cs="Times New Roman"/>
          <w:color w:val="000000" w:themeColor="text1"/>
        </w:rPr>
        <w:t>;</w:t>
      </w:r>
    </w:p>
    <w:p w14:paraId="368DEC7A" w14:textId="666B18C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iCs/>
          <w:color w:val="000000" w:themeColor="text1"/>
        </w:rPr>
        <w:t xml:space="preserve">Постановлением Правительства РФ от </w:t>
      </w:r>
      <w:r w:rsidR="00C303C9" w:rsidRPr="00890871">
        <w:rPr>
          <w:rFonts w:ascii="Times New Roman" w:hAnsi="Times New Roman" w:cs="Times New Roman"/>
          <w:iCs/>
          <w:color w:val="000000" w:themeColor="text1"/>
        </w:rPr>
        <w:t xml:space="preserve">26.10.2018 № 1277 </w:t>
      </w:r>
      <w:r w:rsidRPr="00890871">
        <w:rPr>
          <w:rFonts w:ascii="Times New Roman" w:eastAsia="Times New Roman" w:hAnsi="Times New Roman" w:cs="Times New Roman"/>
          <w:iCs/>
          <w:color w:val="000000" w:themeColor="text1"/>
        </w:rPr>
        <w:t>«Об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w:t>
      </w:r>
    </w:p>
    <w:p w14:paraId="7DB5D29E" w14:textId="6C17DAE3"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РФ от </w:t>
      </w:r>
      <w:r w:rsidR="00C303C9" w:rsidRPr="00890871">
        <w:rPr>
          <w:rFonts w:ascii="Times New Roman" w:hAnsi="Times New Roman" w:cs="Times New Roman"/>
          <w:color w:val="000000" w:themeColor="text1"/>
        </w:rPr>
        <w:t xml:space="preserve">29.05.2014 № 492 </w:t>
      </w:r>
      <w:r w:rsidRPr="00890871">
        <w:rPr>
          <w:rFonts w:ascii="Times New Roman" w:eastAsia="Times New Roman" w:hAnsi="Times New Roman" w:cs="Times New Roman"/>
          <w:color w:val="000000" w:themeColor="text1"/>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
    <w:p w14:paraId="435DF07C" w14:textId="2F1E26A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Постановлением Правительства </w:t>
      </w:r>
      <w:r w:rsidRPr="00890871">
        <w:rPr>
          <w:rFonts w:ascii="Times New Roman" w:eastAsia="Times New Roman" w:hAnsi="Times New Roman" w:cs="Times New Roman"/>
          <w:bCs/>
          <w:color w:val="000000" w:themeColor="text1"/>
        </w:rPr>
        <w:t xml:space="preserve">от </w:t>
      </w:r>
      <w:r w:rsidR="00C303C9" w:rsidRPr="00890871">
        <w:rPr>
          <w:rFonts w:ascii="Times New Roman" w:hAnsi="Times New Roman" w:cs="Times New Roman"/>
          <w:bCs/>
          <w:color w:val="000000" w:themeColor="text1"/>
        </w:rPr>
        <w:t xml:space="preserve">19.03.2014 № 209 </w:t>
      </w:r>
      <w:r w:rsidRPr="00890871">
        <w:rPr>
          <w:rFonts w:ascii="Times New Roman" w:eastAsia="Times New Roman" w:hAnsi="Times New Roman" w:cs="Times New Roman"/>
          <w:bCs/>
          <w:color w:val="000000" w:themeColor="text1"/>
        </w:rPr>
        <w:t>«Об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w:t>
      </w:r>
    </w:p>
    <w:p w14:paraId="05DF8CE8" w14:textId="32739191"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Приказом Федеральной службы по финансовому мониторингу от </w:t>
      </w:r>
      <w:r w:rsidR="00C303C9" w:rsidRPr="00890871">
        <w:rPr>
          <w:rFonts w:ascii="Times New Roman" w:hAnsi="Times New Roman" w:cs="Times New Roman"/>
          <w:color w:val="000000" w:themeColor="text1"/>
        </w:rPr>
        <w:t xml:space="preserve">03.08.2010 № 203 </w:t>
      </w:r>
      <w:r w:rsidRPr="00890871">
        <w:rPr>
          <w:rFonts w:ascii="Times New Roman" w:eastAsia="Times New Roman" w:hAnsi="Times New Roman" w:cs="Times New Roman"/>
          <w:color w:val="000000" w:themeColor="text1"/>
        </w:rPr>
        <w: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подученных преступным путем и финансированию терроризма» (далее – Положение);</w:t>
      </w:r>
    </w:p>
    <w:p w14:paraId="6C2D5B2C" w14:textId="3094397C"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08.05.2009 № 103 </w:t>
      </w:r>
      <w:r w:rsidR="00CF2558" w:rsidRPr="00890871">
        <w:rPr>
          <w:rFonts w:ascii="Times New Roman" w:eastAsia="Times New Roman" w:hAnsi="Times New Roman" w:cs="Times New Roman"/>
          <w:color w:val="000000" w:themeColor="text1"/>
        </w:rPr>
        <w:t>«Об утверждении Рекомендаций по разработке критериев выявления и определению признаков необычных сделок»;</w:t>
      </w:r>
    </w:p>
    <w:p w14:paraId="230F9E59" w14:textId="52C9C232"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22.04.2015 № 110 </w:t>
      </w:r>
      <w:r w:rsidR="00CF2558" w:rsidRPr="00890871">
        <w:rPr>
          <w:rFonts w:ascii="Times New Roman" w:eastAsia="Times New Roman" w:hAnsi="Times New Roman" w:cs="Times New Roman"/>
          <w:color w:val="000000" w:themeColor="text1"/>
        </w:rPr>
        <w:t>«Об утверждении Инструкции о предоставлении в Федеральную службу по финансовому мониторингу информации, предусмотренной Федеральным законом от 07.08.2001 №</w:t>
      </w:r>
      <w:r w:rsidRPr="00890871">
        <w:rPr>
          <w:rFonts w:ascii="Times New Roman" w:eastAsia="Times New Roman" w:hAnsi="Times New Roman" w:cs="Times New Roman"/>
          <w:color w:val="000000" w:themeColor="text1"/>
        </w:rPr>
        <w:t xml:space="preserve"> </w:t>
      </w:r>
      <w:r w:rsidR="00CF2558" w:rsidRPr="00890871">
        <w:rPr>
          <w:rFonts w:ascii="Times New Roman" w:eastAsia="Times New Roman" w:hAnsi="Times New Roman" w:cs="Times New Roman"/>
          <w:color w:val="000000" w:themeColor="text1"/>
        </w:rPr>
        <w:t>115-ФЗ «О противодействии легализации (отмыванию) доходов, полученных преступным путем, и финансированию терроризма» и иных нормативно-правовых актов Российской Федерации в сфере противодействия легализации (отмыванию) доходов, полученных преступным путем, и финансированию терроризма»;</w:t>
      </w:r>
    </w:p>
    <w:p w14:paraId="051FF9E5" w14:textId="4A99A3FD" w:rsidR="00AB722C" w:rsidRPr="00890871" w:rsidRDefault="00AB722C" w:rsidP="00AB722C">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AB722C">
        <w:rPr>
          <w:rFonts w:ascii="Times New Roman" w:eastAsia="Times New Roman" w:hAnsi="Times New Roman" w:cs="Times New Roman"/>
          <w:color w:val="000000" w:themeColor="text1"/>
          <w:shd w:val="clear" w:color="auto" w:fill="FFFFFF"/>
          <w:lang w:eastAsia="ru-RU"/>
        </w:rPr>
        <w:t>Постановление</w:t>
      </w:r>
      <w:r w:rsidRPr="00890871">
        <w:rPr>
          <w:rFonts w:ascii="Times New Roman" w:eastAsia="Times New Roman" w:hAnsi="Times New Roman" w:cs="Times New Roman"/>
          <w:color w:val="000000" w:themeColor="text1"/>
          <w:shd w:val="clear" w:color="auto" w:fill="FFFFFF"/>
          <w:lang w:eastAsia="ru-RU"/>
        </w:rPr>
        <w:t>м</w:t>
      </w:r>
      <w:r w:rsidRPr="00AB722C">
        <w:rPr>
          <w:rFonts w:ascii="Times New Roman" w:eastAsia="Times New Roman" w:hAnsi="Times New Roman" w:cs="Times New Roman"/>
          <w:color w:val="000000" w:themeColor="text1"/>
          <w:shd w:val="clear" w:color="auto" w:fill="FFFFFF"/>
          <w:lang w:eastAsia="ru-RU"/>
        </w:rPr>
        <w:t xml:space="preserve"> Правительства РФ от 9 апреля 2021 г. </w:t>
      </w:r>
      <w:r w:rsidRPr="00890871">
        <w:rPr>
          <w:rFonts w:ascii="Times New Roman" w:eastAsia="Times New Roman" w:hAnsi="Times New Roman" w:cs="Times New Roman"/>
          <w:color w:val="000000" w:themeColor="text1"/>
          <w:shd w:val="clear" w:color="auto" w:fill="FFFFFF"/>
          <w:lang w:eastAsia="ru-RU"/>
        </w:rPr>
        <w:t>№</w:t>
      </w:r>
      <w:r w:rsidRPr="00AB722C">
        <w:rPr>
          <w:rFonts w:ascii="Times New Roman" w:eastAsia="Times New Roman" w:hAnsi="Times New Roman" w:cs="Times New Roman"/>
          <w:color w:val="000000" w:themeColor="text1"/>
          <w:shd w:val="clear" w:color="auto" w:fill="FFFFFF"/>
          <w:lang w:eastAsia="ru-RU"/>
        </w:rPr>
        <w:t xml:space="preserve"> 569 </w:t>
      </w:r>
      <w:r w:rsidRPr="00890871">
        <w:rPr>
          <w:rFonts w:ascii="Times New Roman" w:eastAsia="Times New Roman" w:hAnsi="Times New Roman" w:cs="Times New Roman"/>
          <w:color w:val="000000" w:themeColor="text1"/>
          <w:shd w:val="clear" w:color="auto" w:fill="FFFFFF"/>
          <w:lang w:eastAsia="ru-RU"/>
        </w:rPr>
        <w:t>«</w:t>
      </w:r>
      <w:r w:rsidRPr="00AB722C">
        <w:rPr>
          <w:rFonts w:ascii="Times New Roman" w:eastAsia="Times New Roman" w:hAnsi="Times New Roman" w:cs="Times New Roman"/>
          <w:color w:val="000000" w:themeColor="text1"/>
          <w:shd w:val="clear" w:color="auto" w:fill="FFFFFF"/>
          <w:lang w:eastAsia="ru-RU"/>
        </w:rPr>
        <w:t>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 Правительства Российской Федерации</w:t>
      </w:r>
      <w:r w:rsidRPr="00890871">
        <w:rPr>
          <w:rFonts w:ascii="Times New Roman" w:eastAsia="Times New Roman" w:hAnsi="Times New Roman" w:cs="Times New Roman"/>
          <w:color w:val="000000" w:themeColor="text1"/>
          <w:shd w:val="clear" w:color="auto" w:fill="FFFFFF"/>
          <w:lang w:eastAsia="ru-RU"/>
        </w:rPr>
        <w:t>»</w:t>
      </w:r>
      <w:r w:rsidRPr="00890871">
        <w:rPr>
          <w:rFonts w:ascii="Times New Roman" w:eastAsia="Times New Roman" w:hAnsi="Times New Roman" w:cs="Times New Roman"/>
          <w:color w:val="000000" w:themeColor="text1"/>
        </w:rPr>
        <w:t>;</w:t>
      </w:r>
    </w:p>
    <w:p w14:paraId="293A7D72" w14:textId="4142E36A" w:rsidR="00CF2558" w:rsidRPr="00224BE0"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rPr>
      </w:pPr>
      <w:r w:rsidRPr="00890871">
        <w:rPr>
          <w:rFonts w:ascii="Times New Roman" w:hAnsi="Times New Roman" w:cs="Times New Roman"/>
          <w:color w:val="000000" w:themeColor="text1"/>
        </w:rPr>
        <w:t xml:space="preserve">Приказом Федеральной службы по финансовому мониторингу от 27.08.2015 № 261 </w:t>
      </w:r>
      <w:r w:rsidR="00CF2558" w:rsidRPr="00890871">
        <w:rPr>
          <w:rFonts w:ascii="Times New Roman" w:eastAsia="Times New Roman" w:hAnsi="Times New Roman" w:cs="Times New Roman"/>
          <w:color w:val="000000" w:themeColor="text1"/>
        </w:rPr>
        <w:t xml:space="preserve">«Об утверждении описания форматов формализованных электронных сообщений, направление которых предусмотрено Инструкцией о представлении в Федеральную службу по финансовому мониторингу информации, предусмотренной Федеральным законом от </w:t>
      </w:r>
      <w:r w:rsidRPr="00890871">
        <w:rPr>
          <w:rFonts w:ascii="Times New Roman" w:hAnsi="Times New Roman" w:cs="Times New Roman"/>
          <w:color w:val="000000" w:themeColor="text1"/>
        </w:rPr>
        <w:t xml:space="preserve">07.08.2001 № 115-ФЗ </w:t>
      </w:r>
      <w:r w:rsidR="00CF2558" w:rsidRPr="00890871">
        <w:rPr>
          <w:rFonts w:ascii="Times New Roman" w:eastAsia="Times New Roman" w:hAnsi="Times New Roman" w:cs="Times New Roman"/>
          <w:color w:val="000000" w:themeColor="text1"/>
        </w:rPr>
        <w:t xml:space="preserve">«О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22 апреля 2015 г. №110, и рекомендаций </w:t>
      </w:r>
      <w:r w:rsidR="00CF2558" w:rsidRPr="00224BE0">
        <w:rPr>
          <w:rFonts w:ascii="Times New Roman" w:eastAsia="Times New Roman" w:hAnsi="Times New Roman" w:cs="Times New Roman"/>
          <w:color w:val="000000"/>
        </w:rPr>
        <w:t>по их заполнению»;</w:t>
      </w:r>
    </w:p>
    <w:p w14:paraId="43EB5255" w14:textId="7008C746"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22.11.2018 № 366 </w:t>
      </w:r>
      <w:r w:rsidR="00CF2558" w:rsidRPr="00890871">
        <w:rPr>
          <w:rFonts w:ascii="Times New Roman" w:eastAsia="Times New Roman" w:hAnsi="Times New Roman" w:cs="Times New Roman"/>
          <w:color w:val="000000" w:themeColor="text1"/>
        </w:rPr>
        <w:t xml:space="preserve">«Об утверждении </w:t>
      </w:r>
      <w:r w:rsidR="00CF2558" w:rsidRPr="00890871">
        <w:rPr>
          <w:rFonts w:ascii="Times New Roman" w:eastAsia="Times New Roman" w:hAnsi="Times New Roman" w:cs="Times New Roman"/>
          <w:color w:val="000000" w:themeColor="text1"/>
        </w:rPr>
        <w:lastRenderedPageBreak/>
        <w:t>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p>
    <w:p w14:paraId="35C27181" w14:textId="1D120642" w:rsidR="00CF2558" w:rsidRPr="00890871" w:rsidRDefault="00C303C9"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hAnsi="Times New Roman" w:cs="Times New Roman"/>
          <w:color w:val="000000" w:themeColor="text1"/>
        </w:rPr>
        <w:t xml:space="preserve">Приказом Федеральной службы по финансовому мониторингу от 10.11.2011 № 361 </w:t>
      </w:r>
      <w:r w:rsidR="00CF2558" w:rsidRPr="00890871">
        <w:rPr>
          <w:rFonts w:ascii="Times New Roman" w:eastAsia="Times New Roman" w:hAnsi="Times New Roman" w:cs="Times New Roman"/>
          <w:color w:val="000000" w:themeColor="text1"/>
        </w:rPr>
        <w:t>«Об определении перечня государств (территорий), которые не выполняют рекомендации Группы разработки финансовых мер борьбы с отмыванием денег (ФАТФ)»;</w:t>
      </w:r>
    </w:p>
    <w:p w14:paraId="7F89278B" w14:textId="496EEBF2"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 xml:space="preserve">с учетом Методических рекомендаций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 (Информационное письмо Федеральной службы по финансовому мониторингу от </w:t>
      </w:r>
      <w:r w:rsidR="00C303C9" w:rsidRPr="00890871">
        <w:rPr>
          <w:rFonts w:ascii="Times New Roman" w:hAnsi="Times New Roman" w:cs="Times New Roman"/>
          <w:color w:val="000000" w:themeColor="text1"/>
        </w:rPr>
        <w:t xml:space="preserve">12.12.2017 № 53 </w:t>
      </w:r>
      <w:r w:rsidRPr="00890871">
        <w:rPr>
          <w:rFonts w:ascii="Times New Roman" w:eastAsia="Times New Roman" w:hAnsi="Times New Roman" w:cs="Times New Roman"/>
          <w:color w:val="000000" w:themeColor="text1"/>
        </w:rPr>
        <w:t>«О Методических рекомендациях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w:t>
      </w:r>
    </w:p>
    <w:p w14:paraId="4BBEFCDA" w14:textId="4E2AA5C0"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с учетом Методических рекомендаций Федеральной службы по финансовому мониторингу по установлению сведений о бенефициарных владельцах клиентов (Информационное письмо №</w:t>
      </w:r>
      <w:r w:rsidR="00C303C9" w:rsidRPr="00890871">
        <w:rPr>
          <w:rFonts w:ascii="Times New Roman" w:eastAsia="Times New Roman" w:hAnsi="Times New Roman" w:cs="Times New Roman"/>
          <w:color w:val="000000" w:themeColor="text1"/>
        </w:rPr>
        <w:t xml:space="preserve"> </w:t>
      </w:r>
      <w:r w:rsidRPr="00890871">
        <w:rPr>
          <w:rFonts w:ascii="Times New Roman" w:eastAsia="Times New Roman" w:hAnsi="Times New Roman" w:cs="Times New Roman"/>
          <w:color w:val="000000" w:themeColor="text1"/>
        </w:rPr>
        <w:t>57 «О методических рекомендациях по установлению сведений о бенефициарных владельцах клиентов»);</w:t>
      </w:r>
    </w:p>
    <w:p w14:paraId="78F70CAF" w14:textId="77777777" w:rsidR="00CF2558" w:rsidRPr="00224BE0"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rPr>
      </w:pPr>
      <w:r w:rsidRPr="00890871">
        <w:rPr>
          <w:rFonts w:ascii="Times New Roman" w:eastAsia="Times New Roman" w:hAnsi="Times New Roman" w:cs="Times New Roman"/>
          <w:color w:val="000000" w:themeColor="text1"/>
        </w:rPr>
        <w:t xml:space="preserve">с учетом национальной оценки рисков легализации (отмывания) </w:t>
      </w:r>
      <w:r w:rsidRPr="00224BE0">
        <w:rPr>
          <w:rFonts w:ascii="Times New Roman" w:eastAsia="Times New Roman" w:hAnsi="Times New Roman" w:cs="Times New Roman"/>
          <w:color w:val="000000"/>
        </w:rPr>
        <w:t>преступных доходов и национальной оценки рисков финансирования терроризма (далее – НОР ОД и НОР ФТ);</w:t>
      </w:r>
    </w:p>
    <w:p w14:paraId="1E279449" w14:textId="77777777" w:rsidR="00CF2558" w:rsidRPr="00890871" w:rsidRDefault="00CF2558" w:rsidP="0046470F">
      <w:pPr>
        <w:widowControl w:val="0"/>
        <w:numPr>
          <w:ilvl w:val="0"/>
          <w:numId w:val="4"/>
        </w:numPr>
        <w:spacing w:after="0" w:line="240" w:lineRule="auto"/>
        <w:ind w:left="0" w:firstLine="284"/>
        <w:contextualSpacing/>
        <w:jc w:val="both"/>
        <w:rPr>
          <w:rFonts w:ascii="Times New Roman" w:eastAsia="Times New Roman" w:hAnsi="Times New Roman" w:cs="Times New Roman"/>
          <w:color w:val="000000" w:themeColor="text1"/>
        </w:rPr>
      </w:pPr>
      <w:r w:rsidRPr="00890871">
        <w:rPr>
          <w:rFonts w:ascii="Times New Roman" w:eastAsia="Times New Roman" w:hAnsi="Times New Roman" w:cs="Times New Roman"/>
          <w:color w:val="000000" w:themeColor="text1"/>
        </w:rPr>
        <w:t>иными нормативно-правовыми актами Российской Федерации в сфере противодействия легализации (отмыванию) доходов, полученных преступным путем, и финансированию терроризма.</w:t>
      </w:r>
    </w:p>
    <w:p w14:paraId="6F706D0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1.3. Основные понятия и термины:</w:t>
      </w:r>
    </w:p>
    <w:p w14:paraId="47130AA5" w14:textId="6F7DA396"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Уполномоченный орган</w:t>
      </w:r>
      <w:r w:rsidRPr="00890871">
        <w:rPr>
          <w:rFonts w:ascii="Times New Roman" w:eastAsia="Times New Roman" w:hAnsi="Times New Roman" w:cs="Times New Roman"/>
          <w:color w:val="000000" w:themeColor="text1"/>
          <w:lang w:eastAsia="ru-RU"/>
        </w:rPr>
        <w:t xml:space="preserve"> – 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законом (Федеральная служба по финансовому мониторингу/</w:t>
      </w:r>
      <w:r w:rsidR="00C303C9" w:rsidRPr="00890871">
        <w:rPr>
          <w:rFonts w:ascii="Times New Roman" w:hAnsi="Times New Roman" w:cs="Times New Roman"/>
          <w:color w:val="000000" w:themeColor="text1"/>
        </w:rPr>
        <w:t xml:space="preserve"> уполномоченный орган</w:t>
      </w:r>
      <w:r w:rsidRPr="00890871">
        <w:rPr>
          <w:rFonts w:ascii="Times New Roman" w:eastAsia="Times New Roman" w:hAnsi="Times New Roman" w:cs="Times New Roman"/>
          <w:color w:val="000000" w:themeColor="text1"/>
          <w:lang w:eastAsia="ru-RU"/>
        </w:rPr>
        <w:t>);</w:t>
      </w:r>
    </w:p>
    <w:p w14:paraId="408C2DD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Клиент</w:t>
      </w:r>
      <w:r w:rsidRPr="00890871">
        <w:rPr>
          <w:rFonts w:ascii="Times New Roman" w:eastAsia="Times New Roman" w:hAnsi="Times New Roman" w:cs="Times New Roman"/>
          <w:color w:val="000000" w:themeColor="text1"/>
          <w:lang w:eastAsia="ru-RU"/>
        </w:rPr>
        <w:t xml:space="preserve"> – физическое или юридическое лицо, иностранная структура без образования юридического лица, находящиеся на обслуживании Общества;</w:t>
      </w:r>
    </w:p>
    <w:p w14:paraId="5CC75909" w14:textId="4010A229"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Личный кабинет</w:t>
      </w:r>
      <w:r w:rsidRPr="00890871">
        <w:rPr>
          <w:rFonts w:ascii="Times New Roman" w:eastAsia="Times New Roman" w:hAnsi="Times New Roman" w:cs="Times New Roman"/>
          <w:color w:val="000000" w:themeColor="text1"/>
          <w:lang w:eastAsia="ru-RU"/>
        </w:rPr>
        <w:t xml:space="preserve"> - </w:t>
      </w:r>
      <w:r w:rsidR="00AC0F1C" w:rsidRPr="00890871">
        <w:rPr>
          <w:rFonts w:ascii="Times New Roman" w:eastAsia="Times New Roman" w:hAnsi="Times New Roman" w:cs="Times New Roman"/>
          <w:color w:val="000000" w:themeColor="text1"/>
          <w:lang w:eastAsia="ru-RU"/>
        </w:rPr>
        <w:t>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66AF967E"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Иностранная структура без образования юридического лица</w:t>
      </w:r>
      <w:r w:rsidRPr="00890871">
        <w:rPr>
          <w:rFonts w:ascii="Times New Roman" w:eastAsia="Times New Roman" w:hAnsi="Times New Roman" w:cs="Times New Roman"/>
          <w:color w:val="000000" w:themeColor="text1"/>
          <w:lang w:eastAsia="ru-RU"/>
        </w:rPr>
        <w:t xml:space="preserve">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792D530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Представитель клиента</w:t>
      </w:r>
      <w:r w:rsidRPr="00890871">
        <w:rPr>
          <w:rFonts w:ascii="Times New Roman" w:eastAsia="Times New Roman" w:hAnsi="Times New Roman" w:cs="Times New Roman"/>
          <w:bCs/>
          <w:color w:val="000000" w:themeColor="text1"/>
          <w:lang w:eastAsia="ru-RU"/>
        </w:rPr>
        <w:t xml:space="preserve"> – </w:t>
      </w:r>
      <w:r w:rsidRPr="00890871">
        <w:rPr>
          <w:rFonts w:ascii="Times New Roman" w:eastAsia="Times New Roman" w:hAnsi="Times New Roman" w:cs="Times New Roman"/>
          <w:color w:val="000000" w:themeColor="text1"/>
          <w:lang w:eastAsia="ru-RU"/>
        </w:rPr>
        <w:t>совершающее сделки и/или операции с денежными средствами или иным имуществом от имени клиента лицо, полномочия которого подтверждены доверенностью, договором, законом либо актом уполномоченного на то государственного, муниципального или корпоративного органа управления;</w:t>
      </w:r>
      <w:r w:rsidRPr="00890871">
        <w:rPr>
          <w:rFonts w:ascii="Times New Roman" w:eastAsia="Times New Roman" w:hAnsi="Times New Roman" w:cs="Times New Roman"/>
          <w:bCs/>
          <w:color w:val="000000" w:themeColor="text1"/>
          <w:lang w:eastAsia="ru-RU"/>
        </w:rPr>
        <w:t xml:space="preserve"> </w:t>
      </w:r>
    </w:p>
    <w:p w14:paraId="5AD681D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Выгодоприобретатель </w:t>
      </w:r>
      <w:r w:rsidRPr="00890871">
        <w:rPr>
          <w:rFonts w:ascii="Times New Roman" w:eastAsia="Times New Roman" w:hAnsi="Times New Roman" w:cs="Times New Roman"/>
          <w:color w:val="000000" w:themeColor="text1"/>
          <w:lang w:eastAsia="ru-RU"/>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240EB2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proofErr w:type="spellStart"/>
      <w:r w:rsidRPr="00890871">
        <w:rPr>
          <w:rFonts w:ascii="Times New Roman" w:eastAsia="Times New Roman" w:hAnsi="Times New Roman" w:cs="Times New Roman"/>
          <w:b/>
          <w:color w:val="000000" w:themeColor="text1"/>
          <w:lang w:eastAsia="ru-RU"/>
        </w:rPr>
        <w:t>Бенефициарный</w:t>
      </w:r>
      <w:proofErr w:type="spellEnd"/>
      <w:r w:rsidRPr="00890871">
        <w:rPr>
          <w:rFonts w:ascii="Times New Roman" w:eastAsia="Times New Roman" w:hAnsi="Times New Roman" w:cs="Times New Roman"/>
          <w:b/>
          <w:color w:val="000000" w:themeColor="text1"/>
          <w:lang w:eastAsia="ru-RU"/>
        </w:rPr>
        <w:t xml:space="preserve"> владелец</w:t>
      </w:r>
      <w:r w:rsidRPr="00890871">
        <w:rPr>
          <w:rFonts w:ascii="Times New Roman" w:eastAsia="Times New Roman" w:hAnsi="Times New Roman" w:cs="Times New Roman"/>
          <w:color w:val="000000" w:themeColor="text1"/>
          <w:lang w:eastAsia="ru-RU"/>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клиентом-юридическим лицом либо имеет возможность контролировать действия клиента. </w:t>
      </w:r>
    </w:p>
    <w:p w14:paraId="3F8A184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proofErr w:type="spellStart"/>
      <w:r w:rsidRPr="00890871">
        <w:rPr>
          <w:rFonts w:ascii="Times New Roman" w:eastAsia="Times New Roman" w:hAnsi="Times New Roman" w:cs="Times New Roman"/>
          <w:color w:val="000000" w:themeColor="text1"/>
          <w:lang w:eastAsia="ru-RU"/>
        </w:rPr>
        <w:lastRenderedPageBreak/>
        <w:t>Бенефициарным</w:t>
      </w:r>
      <w:proofErr w:type="spellEnd"/>
      <w:r w:rsidRPr="00890871">
        <w:rPr>
          <w:rFonts w:ascii="Times New Roman" w:eastAsia="Times New Roman" w:hAnsi="Times New Roman" w:cs="Times New Roman"/>
          <w:color w:val="000000" w:themeColor="text1"/>
          <w:lang w:eastAsia="ru-RU"/>
        </w:rPr>
        <w:t xml:space="preserve"> владельцем клиента-физического лица считается это лицо, за исключением случаев, если имеются основания полагать, что </w:t>
      </w:r>
      <w:proofErr w:type="spellStart"/>
      <w:r w:rsidRPr="00890871">
        <w:rPr>
          <w:rFonts w:ascii="Times New Roman" w:eastAsia="Times New Roman" w:hAnsi="Times New Roman" w:cs="Times New Roman"/>
          <w:color w:val="000000" w:themeColor="text1"/>
          <w:lang w:eastAsia="ru-RU"/>
        </w:rPr>
        <w:t>бенефициарным</w:t>
      </w:r>
      <w:proofErr w:type="spellEnd"/>
      <w:r w:rsidRPr="00890871">
        <w:rPr>
          <w:rFonts w:ascii="Times New Roman" w:eastAsia="Times New Roman" w:hAnsi="Times New Roman" w:cs="Times New Roman"/>
          <w:color w:val="000000" w:themeColor="text1"/>
          <w:lang w:eastAsia="ru-RU"/>
        </w:rPr>
        <w:t xml:space="preserve"> владельцем является иное физическое лицо</w:t>
      </w:r>
      <w:r w:rsidRPr="00890871">
        <w:rPr>
          <w:rFonts w:ascii="Times New Roman" w:eastAsia="Times New Roman" w:hAnsi="Times New Roman" w:cs="Times New Roman"/>
          <w:color w:val="000000" w:themeColor="text1"/>
          <w:vertAlign w:val="superscript"/>
          <w:lang w:eastAsia="ru-RU"/>
        </w:rPr>
        <w:footnoteReference w:id="1"/>
      </w:r>
      <w:r w:rsidRPr="00890871">
        <w:rPr>
          <w:rFonts w:ascii="Times New Roman" w:eastAsia="Times New Roman" w:hAnsi="Times New Roman" w:cs="Times New Roman"/>
          <w:color w:val="000000" w:themeColor="text1"/>
          <w:lang w:eastAsia="ru-RU"/>
        </w:rPr>
        <w:t>.</w:t>
      </w:r>
    </w:p>
    <w:p w14:paraId="2FD21EDB" w14:textId="07E3B3B5"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Термин </w:t>
      </w:r>
      <w:proofErr w:type="spellStart"/>
      <w:r w:rsidRPr="00890871">
        <w:rPr>
          <w:rFonts w:ascii="Times New Roman" w:eastAsia="Times New Roman" w:hAnsi="Times New Roman" w:cs="Times New Roman"/>
          <w:color w:val="000000" w:themeColor="text1"/>
          <w:lang w:eastAsia="ru-RU"/>
        </w:rPr>
        <w:t>бенефициарный</w:t>
      </w:r>
      <w:proofErr w:type="spellEnd"/>
      <w:r w:rsidRPr="00890871">
        <w:rPr>
          <w:rFonts w:ascii="Times New Roman" w:eastAsia="Times New Roman" w:hAnsi="Times New Roman" w:cs="Times New Roman"/>
          <w:color w:val="000000" w:themeColor="text1"/>
          <w:lang w:eastAsia="ru-RU"/>
        </w:rPr>
        <w:t xml:space="preserve"> владелец относится к 1) физическому лицу (лицам), которое, в конечном счете владеет или осуществляет контроль над клиентом и/или 2) физическому лицу, от имени которого проводится операция (сделка). Это также включает тех лиц, которые, в конечном счете, осуществляют эффективный контроль над юридическим лицом или образованием. Ссылка на выражения «в конечном счете, владеет или осуществляет контроль» и «в конечном счете, осуществляют эффективный контроль» относится к ситуациям, когда владение/управление осуществляется через цепочку владения или иной контроль, кроме контроля </w:t>
      </w:r>
      <w:r w:rsidR="004060B1" w:rsidRPr="00890871">
        <w:rPr>
          <w:rFonts w:ascii="Times New Roman" w:hAnsi="Times New Roman" w:cs="Times New Roman"/>
          <w:color w:val="000000" w:themeColor="text1"/>
        </w:rPr>
        <w:t>напрямую</w:t>
      </w:r>
      <w:r w:rsidR="004060B1" w:rsidRPr="00890871">
        <w:rPr>
          <w:rStyle w:val="ac"/>
          <w:rFonts w:ascii="Times New Roman" w:hAnsi="Times New Roman"/>
          <w:color w:val="000000" w:themeColor="text1"/>
        </w:rPr>
        <w:footnoteReference w:id="2"/>
      </w:r>
      <w:r w:rsidR="004060B1" w:rsidRPr="00890871">
        <w:rPr>
          <w:rFonts w:ascii="Times New Roman" w:hAnsi="Times New Roman" w:cs="Times New Roman"/>
          <w:color w:val="000000" w:themeColor="text1"/>
        </w:rPr>
        <w:t>;</w:t>
      </w:r>
    </w:p>
    <w:p w14:paraId="2AF680D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Идентификация </w:t>
      </w:r>
      <w:r w:rsidRPr="00890871">
        <w:rPr>
          <w:rFonts w:ascii="Times New Roman" w:eastAsia="Times New Roman" w:hAnsi="Times New Roman" w:cs="Times New Roman"/>
          <w:color w:val="000000" w:themeColor="text1"/>
          <w:lang w:eastAsia="ru-RU"/>
        </w:rPr>
        <w:t>- совокупность мероприятий по установлению определенных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4DB9844F" w14:textId="74B59F6E" w:rsidR="00CF2558" w:rsidRPr="00890871" w:rsidRDefault="004060B1" w:rsidP="00CF2558">
      <w:pPr>
        <w:widowControl w:val="0"/>
        <w:spacing w:after="0" w:line="240" w:lineRule="auto"/>
        <w:ind w:firstLine="284"/>
        <w:jc w:val="both"/>
        <w:rPr>
          <w:rFonts w:ascii="Times New Roman" w:eastAsia="Calibri" w:hAnsi="Times New Roman" w:cs="Times New Roman"/>
          <w:color w:val="000000" w:themeColor="text1"/>
        </w:rPr>
      </w:pPr>
      <w:r w:rsidRPr="00890871">
        <w:rPr>
          <w:rFonts w:ascii="Times New Roman" w:eastAsia="Calibri" w:hAnsi="Times New Roman" w:cs="Times New Roman"/>
          <w:b/>
          <w:color w:val="000000" w:themeColor="text1"/>
        </w:rPr>
        <w:t>Анкета</w:t>
      </w:r>
      <w:r w:rsidR="00CF2558" w:rsidRPr="00890871">
        <w:rPr>
          <w:rFonts w:ascii="Times New Roman" w:eastAsia="Calibri" w:hAnsi="Times New Roman" w:cs="Times New Roman"/>
          <w:color w:val="000000" w:themeColor="text1"/>
        </w:rPr>
        <w:t xml:space="preserve"> – документ, в котором фиксируются сведения о клиенте, представителе клиента, выгодоприобретателе, бенефициарном владельце клиента, получаемые в результате реализации программ настоящих </w:t>
      </w:r>
      <w:r w:rsidR="00C303C9" w:rsidRPr="00890871">
        <w:rPr>
          <w:rFonts w:ascii="Times New Roman" w:eastAsia="Calibri" w:hAnsi="Times New Roman" w:cs="Times New Roman"/>
          <w:color w:val="000000" w:themeColor="text1"/>
        </w:rPr>
        <w:t>ПВК в целях ПОД/ФТ/ФРОМУ</w:t>
      </w:r>
      <w:r w:rsidR="00CF2558" w:rsidRPr="00890871">
        <w:rPr>
          <w:rFonts w:ascii="Times New Roman" w:eastAsia="Calibri" w:hAnsi="Times New Roman" w:cs="Times New Roman"/>
          <w:color w:val="000000" w:themeColor="text1"/>
        </w:rPr>
        <w:t xml:space="preserve"> в объеме, установленном законодательством Российской Федерации в сфере </w:t>
      </w:r>
      <w:r w:rsidR="00CF2558" w:rsidRPr="00890871">
        <w:rPr>
          <w:rFonts w:ascii="Times New Roman" w:eastAsia="Times New Roman" w:hAnsi="Times New Roman" w:cs="Times New Roman"/>
          <w:color w:val="000000" w:themeColor="text1"/>
          <w:lang w:eastAsia="ru-RU"/>
        </w:rPr>
        <w:t>ПОД/ФТ/ФРОМУ</w:t>
      </w:r>
      <w:r w:rsidR="00CF2558" w:rsidRPr="00890871">
        <w:rPr>
          <w:rFonts w:ascii="Times New Roman" w:eastAsia="Calibri" w:hAnsi="Times New Roman" w:cs="Times New Roman"/>
          <w:color w:val="000000" w:themeColor="text1"/>
        </w:rPr>
        <w:t xml:space="preserve">; </w:t>
      </w:r>
    </w:p>
    <w:p w14:paraId="61159A1F" w14:textId="31E18812" w:rsidR="00CF2558" w:rsidRPr="00890871" w:rsidRDefault="004060B1" w:rsidP="00CF2558">
      <w:pPr>
        <w:widowControl w:val="0"/>
        <w:spacing w:after="0" w:line="240" w:lineRule="auto"/>
        <w:ind w:firstLine="284"/>
        <w:jc w:val="both"/>
        <w:rPr>
          <w:rFonts w:ascii="Times New Roman" w:eastAsia="Calibri" w:hAnsi="Times New Roman" w:cs="Times New Roman"/>
          <w:color w:val="000000" w:themeColor="text1"/>
        </w:rPr>
      </w:pPr>
      <w:r w:rsidRPr="00890871">
        <w:rPr>
          <w:rFonts w:ascii="Times New Roman" w:eastAsia="Calibri" w:hAnsi="Times New Roman" w:cs="Times New Roman"/>
          <w:b/>
          <w:color w:val="000000" w:themeColor="text1"/>
        </w:rPr>
        <w:t>Досье</w:t>
      </w:r>
      <w:r w:rsidR="00CF2558" w:rsidRPr="00890871">
        <w:rPr>
          <w:rFonts w:ascii="Times New Roman" w:eastAsia="Calibri" w:hAnsi="Times New Roman" w:cs="Times New Roman"/>
          <w:color w:val="000000" w:themeColor="text1"/>
        </w:rPr>
        <w:t xml:space="preserve"> – вся совокупность документов (их копий) и сведений в бумажном и/или электронном виде, собранных Обществом в отношении клиента, его представителя, выгодоприобретателя и бенефициарного владельца в процессе их идентификации, последующего изучения и обновления сведений;</w:t>
      </w:r>
    </w:p>
    <w:p w14:paraId="14C685C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Замораживание (блокирование) безналичных денежных средств или бездокументарных ценных бумаг - </w:t>
      </w:r>
      <w:r w:rsidRPr="00890871">
        <w:rPr>
          <w:rFonts w:ascii="Times New Roman" w:eastAsia="Times New Roman" w:hAnsi="Times New Roman" w:cs="Times New Roman"/>
          <w:color w:val="000000" w:themeColor="text1"/>
          <w:lang w:eastAsia="ru-RU"/>
        </w:rPr>
        <w:t>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1F07206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Замораживание (блокирование) имущества - </w:t>
      </w:r>
      <w:r w:rsidRPr="00890871">
        <w:rPr>
          <w:rFonts w:ascii="Times New Roman" w:eastAsia="Times New Roman" w:hAnsi="Times New Roman" w:cs="Times New Roman"/>
          <w:color w:val="000000" w:themeColor="text1"/>
          <w:lang w:eastAsia="ru-RU"/>
        </w:rPr>
        <w:t>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6F73B61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Иностранное публичное должностное лицо (ИПДЛ)</w:t>
      </w:r>
      <w:r w:rsidRPr="00890871">
        <w:rPr>
          <w:rFonts w:ascii="Times New Roman" w:eastAsia="Times New Roman" w:hAnsi="Times New Roman" w:cs="Times New Roman"/>
          <w:bCs/>
          <w:color w:val="000000" w:themeColor="text1"/>
          <w:lang w:eastAsia="ru-RU"/>
        </w:rPr>
        <w:t xml:space="preserve">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890871">
        <w:rPr>
          <w:rFonts w:ascii="Times New Roman" w:eastAsia="Times New Roman" w:hAnsi="Times New Roman" w:cs="Times New Roman"/>
          <w:bCs/>
          <w:color w:val="000000" w:themeColor="text1"/>
          <w:vertAlign w:val="superscript"/>
          <w:lang w:eastAsia="ru-RU"/>
        </w:rPr>
        <w:footnoteReference w:id="3"/>
      </w:r>
      <w:r w:rsidRPr="00890871">
        <w:rPr>
          <w:rFonts w:ascii="Times New Roman" w:eastAsia="Times New Roman" w:hAnsi="Times New Roman" w:cs="Times New Roman"/>
          <w:bCs/>
          <w:color w:val="000000" w:themeColor="text1"/>
          <w:lang w:eastAsia="ru-RU"/>
        </w:rPr>
        <w:t>;</w:t>
      </w:r>
    </w:p>
    <w:p w14:paraId="451E391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Должностное лицо публичной международной организации (МПДЛ)</w:t>
      </w:r>
      <w:r w:rsidRPr="00890871">
        <w:rPr>
          <w:rFonts w:ascii="Times New Roman" w:eastAsia="Times New Roman" w:hAnsi="Times New Roman" w:cs="Times New Roman"/>
          <w:color w:val="000000" w:themeColor="text1"/>
          <w:lang w:eastAsia="ru-RU"/>
        </w:rPr>
        <w:t xml:space="preserve"> - международный гражданский служащий или любое лицо, которое уполномочено такой организацией действовать от ее имени</w:t>
      </w:r>
      <w:r w:rsidRPr="00890871">
        <w:rPr>
          <w:rFonts w:ascii="Times New Roman" w:eastAsia="Times New Roman" w:hAnsi="Times New Roman" w:cs="Times New Roman"/>
          <w:color w:val="000000" w:themeColor="text1"/>
          <w:vertAlign w:val="superscript"/>
          <w:lang w:eastAsia="ru-RU"/>
        </w:rPr>
        <w:footnoteReference w:id="4"/>
      </w:r>
      <w:r w:rsidRPr="00890871">
        <w:rPr>
          <w:rFonts w:ascii="Times New Roman" w:eastAsia="Times New Roman" w:hAnsi="Times New Roman" w:cs="Times New Roman"/>
          <w:color w:val="000000" w:themeColor="text1"/>
          <w:lang w:eastAsia="ru-RU"/>
        </w:rPr>
        <w:t>;</w:t>
      </w:r>
    </w:p>
    <w:p w14:paraId="33804CC5"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Публичные должностные лица Российской Федерации (РПДЛ)</w:t>
      </w:r>
      <w:r w:rsidRPr="00890871">
        <w:rPr>
          <w:rFonts w:ascii="Times New Roman" w:eastAsia="Times New Roman" w:hAnsi="Times New Roman" w:cs="Times New Roman"/>
          <w:color w:val="000000" w:themeColor="text1"/>
          <w:lang w:eastAsia="ru-RU"/>
        </w:rPr>
        <w:t xml:space="preserve"> - лица, занимающие государственные должности Российской Федерации, должности членов Совета директоров Центрального банка Российской </w:t>
      </w:r>
      <w:r w:rsidRPr="00890871">
        <w:rPr>
          <w:rFonts w:ascii="Times New Roman" w:eastAsia="Times New Roman" w:hAnsi="Times New Roman" w:cs="Times New Roman"/>
          <w:color w:val="000000" w:themeColor="text1"/>
          <w:lang w:eastAsia="ru-RU"/>
        </w:rPr>
        <w:lastRenderedPageBreak/>
        <w:t>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C0DE440" w14:textId="546F1F8D"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Специальное должностное лицо</w:t>
      </w:r>
      <w:r w:rsidRPr="00890871">
        <w:rPr>
          <w:rFonts w:ascii="Times New Roman" w:eastAsia="Times New Roman" w:hAnsi="Times New Roman" w:cs="Times New Roman"/>
          <w:color w:val="000000" w:themeColor="text1"/>
          <w:lang w:eastAsia="ru-RU"/>
        </w:rPr>
        <w:t xml:space="preserve"> – назначенное руководителем Общества в соответствии с Федеральным законом лицо, ответственное за реализацию настоящих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w:t>
      </w:r>
    </w:p>
    <w:p w14:paraId="1BFA5E6B"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Сотрудник Общества</w:t>
      </w:r>
      <w:r w:rsidRPr="00890871">
        <w:rPr>
          <w:rFonts w:ascii="Times New Roman" w:eastAsia="Times New Roman" w:hAnsi="Times New Roman" w:cs="Times New Roman"/>
          <w:color w:val="000000" w:themeColor="text1"/>
          <w:lang w:eastAsia="ru-RU"/>
        </w:rPr>
        <w:t xml:space="preserve"> - физическое лицо, состоящее в трудовых отношениях с Обществом, а также иные лица, осуществляющие работу в Обществе на основании гражданско-правовых договоров;</w:t>
      </w:r>
    </w:p>
    <w:p w14:paraId="6F04E95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Законодательство Российской Федерации в сфере/в области ПОД/ФТ/ФРОМУ</w:t>
      </w:r>
      <w:r w:rsidRPr="00890871">
        <w:rPr>
          <w:rFonts w:ascii="Times New Roman" w:eastAsia="Times New Roman" w:hAnsi="Times New Roman" w:cs="Times New Roman"/>
          <w:color w:val="000000" w:themeColor="text1"/>
          <w:lang w:eastAsia="ru-RU"/>
        </w:rPr>
        <w:t xml:space="preserve"> – комплекс действующих федеральных законов и иных нормативных правовых актов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нормативных правовых актов Федеральной службы по финансовому мониторингу;</w:t>
      </w:r>
    </w:p>
    <w:p w14:paraId="2A7795FA" w14:textId="53429A31"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Ответственное за реализацию программы внутреннего контроля лицо</w:t>
      </w:r>
      <w:r w:rsidRPr="00890871">
        <w:rPr>
          <w:rFonts w:ascii="Times New Roman" w:eastAsia="Times New Roman" w:hAnsi="Times New Roman" w:cs="Times New Roman"/>
          <w:color w:val="000000" w:themeColor="text1"/>
          <w:lang w:eastAsia="ru-RU"/>
        </w:rPr>
        <w:t xml:space="preserve"> - лицо, в соответствии с настоящими </w:t>
      </w:r>
      <w:r w:rsidR="00C303C9" w:rsidRPr="00890871">
        <w:rPr>
          <w:rFonts w:ascii="Times New Roman" w:eastAsia="Times New Roman" w:hAnsi="Times New Roman" w:cs="Times New Roman"/>
          <w:color w:val="000000" w:themeColor="text1"/>
          <w:lang w:eastAsia="ru-RU"/>
        </w:rPr>
        <w:t>ПВК в целях ПОД/ФТ/</w:t>
      </w:r>
      <w:r w:rsidR="00890871" w:rsidRPr="00890871">
        <w:rPr>
          <w:rFonts w:ascii="Times New Roman" w:eastAsia="Times New Roman" w:hAnsi="Times New Roman" w:cs="Times New Roman"/>
          <w:color w:val="000000" w:themeColor="text1"/>
          <w:lang w:eastAsia="ru-RU"/>
        </w:rPr>
        <w:t>ФРОМУ,</w:t>
      </w:r>
      <w:r w:rsidRPr="00890871">
        <w:rPr>
          <w:rFonts w:ascii="Times New Roman" w:eastAsia="Times New Roman" w:hAnsi="Times New Roman" w:cs="Times New Roman"/>
          <w:color w:val="000000" w:themeColor="text1"/>
          <w:lang w:eastAsia="ru-RU"/>
        </w:rPr>
        <w:t xml:space="preserve"> отвечающее за исполнение обязанностей, предусмотренных программой внутреннего контроля;</w:t>
      </w:r>
    </w:p>
    <w:p w14:paraId="48C171A9"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Внутреннее сообщение об операции (сделке)</w:t>
      </w:r>
      <w:r w:rsidRPr="00890871">
        <w:rPr>
          <w:rFonts w:ascii="Times New Roman" w:eastAsia="Times New Roman" w:hAnsi="Times New Roman" w:cs="Times New Roman"/>
          <w:color w:val="000000" w:themeColor="text1"/>
          <w:lang w:eastAsia="ru-RU"/>
        </w:rPr>
        <w:t xml:space="preserve"> – документально зафиксированное на бумажном носителе о необычной операции (сделке) сообщение, составленное сотрудником Общества для специального должностного лица; </w:t>
      </w:r>
    </w:p>
    <w:p w14:paraId="40323211" w14:textId="29DFC090"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 xml:space="preserve">ФЭС </w:t>
      </w:r>
      <w:r w:rsidRPr="00890871">
        <w:rPr>
          <w:rFonts w:ascii="Times New Roman" w:eastAsia="Times New Roman" w:hAnsi="Times New Roman" w:cs="Times New Roman"/>
          <w:color w:val="000000" w:themeColor="text1"/>
          <w:lang w:eastAsia="ru-RU"/>
        </w:rPr>
        <w:t xml:space="preserve">– формализованное электронное сообщение (документ) для предоставления в </w:t>
      </w:r>
      <w:r w:rsidR="004060B1" w:rsidRPr="00890871">
        <w:rPr>
          <w:rFonts w:ascii="Times New Roman" w:hAnsi="Times New Roman" w:cs="Times New Roman"/>
          <w:color w:val="000000" w:themeColor="text1"/>
        </w:rPr>
        <w:t>Федеральную службу по финансовому мониторингу</w:t>
      </w:r>
      <w:r w:rsidRPr="00890871">
        <w:rPr>
          <w:rFonts w:ascii="Times New Roman" w:eastAsia="Times New Roman" w:hAnsi="Times New Roman" w:cs="Times New Roman"/>
          <w:color w:val="000000" w:themeColor="text1"/>
          <w:lang w:eastAsia="ru-RU"/>
        </w:rPr>
        <w:t xml:space="preserve"> информации, предусмотренной законодательством в сфере ПОД/ФТ/ФРОМУ;</w:t>
      </w:r>
    </w:p>
    <w:p w14:paraId="60B78F9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bCs/>
          <w:color w:val="000000" w:themeColor="text1"/>
          <w:lang w:eastAsia="ru-RU"/>
        </w:rPr>
        <w:t>Риск л</w:t>
      </w:r>
      <w:r w:rsidRPr="00890871">
        <w:rPr>
          <w:rFonts w:ascii="Times New Roman" w:eastAsia="Times New Roman" w:hAnsi="Times New Roman" w:cs="Times New Roman"/>
          <w:b/>
          <w:color w:val="000000" w:themeColor="text1"/>
          <w:lang w:eastAsia="ru-RU"/>
        </w:rPr>
        <w:t>егализации (отмывания) доходов, полученных преступным путем</w:t>
      </w:r>
      <w:r w:rsidRPr="00890871">
        <w:rPr>
          <w:rFonts w:ascii="Times New Roman" w:eastAsia="Times New Roman" w:hAnsi="Times New Roman" w:cs="Times New Roman"/>
          <w:b/>
          <w:bCs/>
          <w:color w:val="000000" w:themeColor="text1"/>
          <w:lang w:eastAsia="ru-RU"/>
        </w:rPr>
        <w:t xml:space="preserve"> </w:t>
      </w:r>
      <w:r w:rsidRPr="00890871">
        <w:rPr>
          <w:rFonts w:ascii="Times New Roman" w:eastAsia="Times New Roman" w:hAnsi="Times New Roman" w:cs="Times New Roman"/>
          <w:color w:val="000000" w:themeColor="text1"/>
          <w:lang w:eastAsia="ru-RU"/>
        </w:rPr>
        <w:t>- возможность нанесения ущерба организации, финансовой системе и экономике в целом путем совершения финансовых операций (сделок) в целях легализации (отмывания) преступных доходов или финансированием терроризма;</w:t>
      </w:r>
    </w:p>
    <w:p w14:paraId="7D0B7BE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b/>
          <w:color w:val="000000" w:themeColor="text1"/>
          <w:lang w:eastAsia="ru-RU"/>
        </w:rPr>
        <w:t>Риск финансирования терроризма</w:t>
      </w:r>
      <w:r w:rsidRPr="00890871">
        <w:rPr>
          <w:rFonts w:ascii="Times New Roman" w:eastAsia="Times New Roman" w:hAnsi="Times New Roman" w:cs="Times New Roman"/>
          <w:color w:val="000000" w:themeColor="text1"/>
          <w:lang w:eastAsia="ru-RU"/>
        </w:rPr>
        <w:t> - вероятность применения террористами либо террористическими группами способа привлечения, перемещения или использования денежных средств ввиду ряда обстоятельств (доступности и видимости), что приводит к террористическим проявлениям.</w:t>
      </w:r>
    </w:p>
    <w:p w14:paraId="353FD759" w14:textId="00A4763E" w:rsidR="00CF2558" w:rsidRPr="00890871" w:rsidRDefault="00CF2558" w:rsidP="00C86F5B">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1.4.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 xml:space="preserve"> </w:t>
      </w:r>
      <w:r w:rsidRPr="00890871">
        <w:rPr>
          <w:rFonts w:ascii="Times New Roman" w:eastAsia="Times New Roman" w:hAnsi="Times New Roman" w:cs="Times New Roman"/>
          <w:color w:val="000000" w:themeColor="text1"/>
          <w:lang w:eastAsia="ru-RU"/>
        </w:rPr>
        <w:t xml:space="preserve">в соответствии со ст. 7.1 Федерального закона относится к </w:t>
      </w:r>
      <w:r w:rsidR="00C86F5B">
        <w:rPr>
          <w:rFonts w:ascii="Times New Roman" w:eastAsia="Times New Roman" w:hAnsi="Times New Roman" w:cs="Times New Roman"/>
          <w:color w:val="000000" w:themeColor="text1"/>
          <w:lang w:eastAsia="ru-RU"/>
        </w:rPr>
        <w:t xml:space="preserve">аудиторам. </w:t>
      </w:r>
    </w:p>
    <w:p w14:paraId="6D353776" w14:textId="273ED5DB"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1.5. Основными принципами и целями организации внутреннего контроля в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 xml:space="preserve"> </w:t>
      </w:r>
      <w:r w:rsidRPr="00890871">
        <w:rPr>
          <w:rFonts w:ascii="Times New Roman" w:eastAsia="Times New Roman" w:hAnsi="Times New Roman" w:cs="Times New Roman"/>
          <w:color w:val="000000" w:themeColor="text1"/>
          <w:lang w:eastAsia="ru-RU"/>
        </w:rPr>
        <w:t xml:space="preserve">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 являются: </w:t>
      </w:r>
    </w:p>
    <w:p w14:paraId="2D9DAAA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обеспечение защиты Общества от проникновения в него преступных доходов; </w:t>
      </w:r>
    </w:p>
    <w:p w14:paraId="14A94541"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управление риском легализации (отмывания) доходов, полученных преступным путем, и финансированию терроризма в целях его минимизации; </w:t>
      </w:r>
    </w:p>
    <w:p w14:paraId="3CD28E01" w14:textId="0867D81D"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обеспечение независимости специального должностного лица, ответственного за соблюдение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w:t>
      </w:r>
    </w:p>
    <w:p w14:paraId="749E8976" w14:textId="716209A1"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участие специального должностного лица, ответственного за реализацию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(а при наличии соответствующего подразделения - сотрудников, ответственных за организацию системы ПОД/ФТ/ФРОМУ и реализацию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в отношении которых возникают подозрения, что они осуществляются в целях легализации (отмывания) доходов, полученных преступным путем, финансированию терроризма или финансированию распространения оружия массового уничтожения. </w:t>
      </w:r>
    </w:p>
    <w:p w14:paraId="010C708D" w14:textId="5DE8568A"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1.6.</w:t>
      </w:r>
      <w:r w:rsidRPr="00890871">
        <w:rPr>
          <w:rFonts w:ascii="Times New Roman" w:eastAsia="Times New Roman" w:hAnsi="Times New Roman" w:cs="Times New Roman"/>
          <w:color w:val="000000" w:themeColor="text1"/>
          <w:lang w:eastAsia="ru-RU"/>
        </w:rPr>
        <w:tab/>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разрабатываются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в целях: </w:t>
      </w:r>
    </w:p>
    <w:p w14:paraId="55468E4A"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обеспечения выполнения Обществом требований законодательства Российской Федерации в сфере ПОД/ФТ/ФРОМУ; </w:t>
      </w:r>
    </w:p>
    <w:p w14:paraId="0ECD8826"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поддержания в Обществе эффективности системы ПОД/ФТ/ФРОМУ на уровне, достаточном для управления риском легализации (отмывания) доходов, полученных преступным путем, и финансированию терроризма; </w:t>
      </w:r>
    </w:p>
    <w:p w14:paraId="7DECE1E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исключения вовлечения Общества и его сотрудников в осуществление легализации (отмывания) доходов, полученных преступным путем, финансирование терроризма и финансирование распространения оружия массового уничтожения.</w:t>
      </w:r>
    </w:p>
    <w:p w14:paraId="03A29144" w14:textId="5FB517B6"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lastRenderedPageBreak/>
        <w:t>1.7.</w:t>
      </w:r>
      <w:r w:rsidRPr="00890871">
        <w:rPr>
          <w:rFonts w:ascii="Times New Roman" w:eastAsia="Times New Roman" w:hAnsi="Times New Roman" w:cs="Times New Roman"/>
          <w:color w:val="000000" w:themeColor="text1"/>
          <w:lang w:eastAsia="ru-RU"/>
        </w:rPr>
        <w:tab/>
        <w:t xml:space="preserve">При реализации </w:t>
      </w:r>
      <w:r w:rsidR="00C303C9" w:rsidRPr="00890871">
        <w:rPr>
          <w:rFonts w:ascii="Times New Roman" w:eastAsia="Times New Roman" w:hAnsi="Times New Roman" w:cs="Times New Roman"/>
          <w:color w:val="000000" w:themeColor="text1"/>
          <w:lang w:eastAsia="ru-RU"/>
        </w:rPr>
        <w:t>ПВК в целях ПОД/ФТ/ФРОМУ</w:t>
      </w:r>
      <w:r w:rsidRPr="00890871">
        <w:rPr>
          <w:rFonts w:ascii="Times New Roman" w:eastAsia="Times New Roman" w:hAnsi="Times New Roman" w:cs="Times New Roman"/>
          <w:color w:val="000000" w:themeColor="text1"/>
          <w:lang w:eastAsia="ru-RU"/>
        </w:rPr>
        <w:t xml:space="preserve"> 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должно обеспечить: </w:t>
      </w:r>
    </w:p>
    <w:p w14:paraId="0EABA26A"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применение процедур оценки риска легализации (отмывания) доходов, полученных преступным путем, и финансирования терроризма; </w:t>
      </w:r>
    </w:p>
    <w:p w14:paraId="698285A3"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документальное фиксирование сведений (информации) по вопросам ПОД/ФТ/ФРОМУ; </w:t>
      </w:r>
    </w:p>
    <w:p w14:paraId="4F4DA2D8"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обеспечить конфиденциальность и защиту содержащейся в анкетах и досье клиентов информации, в том числе персональных данных, в соответствии с законодательством Российской Федерации;</w:t>
      </w:r>
    </w:p>
    <w:p w14:paraId="706D102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ab/>
        <w:t xml:space="preserve">обеспечить сохранение конфиденциальности сведений о мерах, принимаемых в Обществе в </w:t>
      </w:r>
      <w:r w:rsidRPr="00224BE0">
        <w:rPr>
          <w:rFonts w:ascii="Times New Roman" w:eastAsia="Times New Roman" w:hAnsi="Times New Roman" w:cs="Times New Roman"/>
          <w:color w:val="000000"/>
          <w:lang w:eastAsia="ru-RU"/>
        </w:rPr>
        <w:t xml:space="preserve">целях ПОД/ФТ/ФРОМУ; </w:t>
      </w:r>
    </w:p>
    <w:p w14:paraId="2310D620"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224BE0">
        <w:rPr>
          <w:rFonts w:ascii="Times New Roman" w:eastAsia="Times New Roman" w:hAnsi="Times New Roman" w:cs="Times New Roman"/>
          <w:color w:val="000000"/>
          <w:lang w:eastAsia="ru-RU"/>
        </w:rPr>
        <w:t>•</w:t>
      </w:r>
      <w:r w:rsidRPr="00224BE0">
        <w:rPr>
          <w:rFonts w:ascii="Times New Roman" w:eastAsia="Times New Roman" w:hAnsi="Times New Roman" w:cs="Times New Roman"/>
          <w:color w:val="000000"/>
          <w:lang w:eastAsia="ru-RU"/>
        </w:rPr>
        <w:tab/>
        <w:t>своевременное направление сведений (информации) по вопросам ПОД/ФТ/ФРОМУ в уполномоченный орган.</w:t>
      </w:r>
    </w:p>
    <w:p w14:paraId="57F34125"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1.8.</w:t>
      </w:r>
      <w:r w:rsidRPr="00224BE0">
        <w:rPr>
          <w:rFonts w:ascii="Times New Roman" w:eastAsia="Times New Roman" w:hAnsi="Times New Roman" w:cs="Times New Roman"/>
          <w:bCs/>
          <w:color w:val="000000"/>
          <w:lang w:eastAsia="ru-RU"/>
        </w:rPr>
        <w:tab/>
        <w:t>Правила внутреннего контроля являются документом, который оформлен на бумажном носителе и который:</w:t>
      </w:r>
    </w:p>
    <w:p w14:paraId="2A17192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а) регламентирует организационные основы работы Общества,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 осуществлении деятельности Общества;</w:t>
      </w:r>
    </w:p>
    <w:p w14:paraId="532C0E6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224BE0">
        <w:rPr>
          <w:rFonts w:ascii="Times New Roman" w:eastAsia="Times New Roman" w:hAnsi="Times New Roman" w:cs="Times New Roman"/>
          <w:bCs/>
          <w:color w:val="000000"/>
          <w:lang w:eastAsia="ru-RU"/>
        </w:rPr>
        <w:t>б) устанавливает обязанности и порядок действий руководителя Общества и его сотрудников в целях осуществления внутреннего контроля;</w:t>
      </w:r>
    </w:p>
    <w:p w14:paraId="5C30A80E"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224BE0">
        <w:rPr>
          <w:rFonts w:ascii="Times New Roman" w:eastAsia="Times New Roman" w:hAnsi="Times New Roman" w:cs="Times New Roman"/>
          <w:bCs/>
          <w:color w:val="000000"/>
          <w:lang w:eastAsia="ru-RU"/>
        </w:rPr>
        <w:t xml:space="preserve">в) определяет сроки выполнения обязанностей в целях осуществления внутреннего контроля, а также лиц, </w:t>
      </w:r>
      <w:r w:rsidRPr="00890871">
        <w:rPr>
          <w:rFonts w:ascii="Times New Roman" w:eastAsia="Times New Roman" w:hAnsi="Times New Roman" w:cs="Times New Roman"/>
          <w:bCs/>
          <w:color w:val="000000" w:themeColor="text1"/>
          <w:lang w:eastAsia="ru-RU"/>
        </w:rPr>
        <w:t>ответственных за их реализацию.</w:t>
      </w:r>
    </w:p>
    <w:p w14:paraId="51AC14D9" w14:textId="2EAD4239" w:rsidR="00CF2558" w:rsidRPr="00224BE0" w:rsidRDefault="00CF2558" w:rsidP="00CF2558">
      <w:pPr>
        <w:widowControl w:val="0"/>
        <w:spacing w:after="0" w:line="240" w:lineRule="auto"/>
        <w:ind w:firstLine="284"/>
        <w:jc w:val="both"/>
        <w:rPr>
          <w:rFonts w:ascii="Times New Roman" w:eastAsia="Times New Roman" w:hAnsi="Times New Roman" w:cs="Times New Roman"/>
          <w:bCs/>
          <w:color w:val="000000"/>
          <w:lang w:eastAsia="ru-RU"/>
        </w:rPr>
      </w:pPr>
      <w:r w:rsidRPr="00890871">
        <w:rPr>
          <w:rFonts w:ascii="Times New Roman" w:eastAsia="Times New Roman" w:hAnsi="Times New Roman" w:cs="Times New Roman"/>
          <w:bCs/>
          <w:color w:val="000000" w:themeColor="text1"/>
          <w:lang w:eastAsia="ru-RU"/>
        </w:rPr>
        <w:t>1.9.</w:t>
      </w:r>
      <w:r w:rsidRPr="00890871">
        <w:rPr>
          <w:rFonts w:ascii="Times New Roman" w:eastAsia="Times New Roman" w:hAnsi="Times New Roman" w:cs="Times New Roman"/>
          <w:bCs/>
          <w:color w:val="000000" w:themeColor="text1"/>
          <w:lang w:eastAsia="ru-RU"/>
        </w:rPr>
        <w:tab/>
      </w:r>
      <w:r w:rsidR="00C303C9" w:rsidRPr="00890871">
        <w:rPr>
          <w:rFonts w:ascii="Times New Roman" w:eastAsia="Times New Roman" w:hAnsi="Times New Roman" w:cs="Times New Roman"/>
          <w:bCs/>
          <w:color w:val="000000" w:themeColor="text1"/>
          <w:lang w:eastAsia="ru-RU"/>
        </w:rPr>
        <w:t>ПВК в целях ПОД/ФТ/ФРОМУ</w:t>
      </w:r>
      <w:r w:rsidRPr="00890871">
        <w:rPr>
          <w:rFonts w:ascii="Times New Roman" w:eastAsia="Times New Roman" w:hAnsi="Times New Roman" w:cs="Times New Roman"/>
          <w:bCs/>
          <w:color w:val="000000" w:themeColor="text1"/>
          <w:lang w:eastAsia="ru-RU"/>
        </w:rPr>
        <w:t xml:space="preserve"> являются </w:t>
      </w:r>
      <w:r w:rsidRPr="00224BE0">
        <w:rPr>
          <w:rFonts w:ascii="Times New Roman" w:eastAsia="Times New Roman" w:hAnsi="Times New Roman" w:cs="Times New Roman"/>
          <w:bCs/>
          <w:color w:val="000000"/>
          <w:lang w:eastAsia="ru-RU"/>
        </w:rPr>
        <w:t xml:space="preserve">комплексным документом и включают в себя следующие программы осуществления внутреннего контроля: </w:t>
      </w:r>
    </w:p>
    <w:p w14:paraId="51A8BB06"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определяющая организационные основы осуществления внутреннего контроля (далее - программа организации внутреннего контроля);</w:t>
      </w:r>
    </w:p>
    <w:p w14:paraId="511BA820"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14:paraId="2D0DB063"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14:paraId="01349ADD"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14:paraId="5A25BC0B"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документального фиксирования информации;</w:t>
      </w:r>
    </w:p>
    <w:p w14:paraId="7E2AA8B4" w14:textId="77777777" w:rsidR="00CF2558" w:rsidRPr="00224BE0"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rPr>
      </w:pPr>
      <w:r w:rsidRPr="00224BE0">
        <w:rPr>
          <w:rFonts w:ascii="Times New Roman" w:eastAsia="Times New Roman" w:hAnsi="Times New Roman" w:cs="Times New Roman"/>
          <w:bCs/>
          <w:color w:val="000000"/>
        </w:rPr>
        <w:t>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596EDD0"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224BE0">
        <w:rPr>
          <w:rFonts w:ascii="Times New Roman" w:eastAsia="Times New Roman" w:hAnsi="Times New Roman" w:cs="Times New Roman"/>
          <w:bCs/>
          <w:color w:val="000000"/>
        </w:rPr>
        <w:t xml:space="preserve">программа хранения информации и документов, полученных в результате реализации программ </w:t>
      </w:r>
      <w:r w:rsidRPr="00890871">
        <w:rPr>
          <w:rFonts w:ascii="Times New Roman" w:eastAsia="Times New Roman" w:hAnsi="Times New Roman" w:cs="Times New Roman"/>
          <w:bCs/>
          <w:color w:val="000000" w:themeColor="text1"/>
        </w:rPr>
        <w:t>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w:t>
      </w:r>
    </w:p>
    <w:p w14:paraId="4A2E181B"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t>программа изучения клиента при приеме на обслуживание и обслуживании (далее - программа изучения клиента);</w:t>
      </w:r>
    </w:p>
    <w:p w14:paraId="655FB1F4" w14:textId="232D9715"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t>програм</w:t>
      </w:r>
      <w:r w:rsidR="004060B1" w:rsidRPr="00890871">
        <w:rPr>
          <w:rFonts w:ascii="Times New Roman" w:eastAsia="Times New Roman" w:hAnsi="Times New Roman" w:cs="Times New Roman"/>
          <w:bCs/>
          <w:color w:val="000000" w:themeColor="text1"/>
        </w:rPr>
        <w:t>ма предоставления информации в у</w:t>
      </w:r>
      <w:r w:rsidRPr="00890871">
        <w:rPr>
          <w:rFonts w:ascii="Times New Roman" w:eastAsia="Times New Roman" w:hAnsi="Times New Roman" w:cs="Times New Roman"/>
          <w:bCs/>
          <w:color w:val="000000" w:themeColor="text1"/>
        </w:rPr>
        <w:t>полномоченный орган;</w:t>
      </w:r>
    </w:p>
    <w:p w14:paraId="1EAEFA95" w14:textId="77777777" w:rsidR="00CF2558" w:rsidRPr="00890871" w:rsidRDefault="00CF2558" w:rsidP="002D4AA9">
      <w:pPr>
        <w:widowControl w:val="0"/>
        <w:numPr>
          <w:ilvl w:val="0"/>
          <w:numId w:val="19"/>
        </w:numPr>
        <w:spacing w:after="0" w:line="240" w:lineRule="auto"/>
        <w:ind w:left="0" w:firstLine="284"/>
        <w:contextualSpacing/>
        <w:jc w:val="both"/>
        <w:rPr>
          <w:rFonts w:ascii="Times New Roman" w:eastAsia="Times New Roman" w:hAnsi="Times New Roman" w:cs="Times New Roman"/>
          <w:bCs/>
          <w:color w:val="000000" w:themeColor="text1"/>
        </w:rPr>
      </w:pPr>
      <w:r w:rsidRPr="00890871">
        <w:rPr>
          <w:rFonts w:ascii="Times New Roman" w:eastAsia="Times New Roman" w:hAnsi="Times New Roman" w:cs="Times New Roman"/>
          <w:bCs/>
          <w:color w:val="000000" w:themeColor="text1"/>
        </w:rPr>
        <w:t>программа, регламентирующая порядок применения мер по замораживанию (блокированию) денежных средств и иного имущества.</w:t>
      </w:r>
    </w:p>
    <w:p w14:paraId="39CFE6CB" w14:textId="6C3A15C3" w:rsidR="00CF2558" w:rsidRPr="00890871" w:rsidRDefault="00CF2558" w:rsidP="00CF2558">
      <w:pPr>
        <w:widowControl w:val="0"/>
        <w:tabs>
          <w:tab w:val="left" w:pos="284"/>
          <w:tab w:val="left" w:pos="709"/>
        </w:tabs>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Cs/>
          <w:color w:val="000000" w:themeColor="text1"/>
          <w:lang w:eastAsia="ru-RU"/>
        </w:rPr>
        <w:t xml:space="preserve">1.10. </w:t>
      </w:r>
      <w:r w:rsidR="00C303C9" w:rsidRPr="00890871">
        <w:rPr>
          <w:rFonts w:ascii="Times New Roman" w:eastAsia="Times New Roman" w:hAnsi="Times New Roman" w:cs="Times New Roman"/>
          <w:bCs/>
          <w:color w:val="000000" w:themeColor="text1"/>
          <w:lang w:eastAsia="ru-RU"/>
        </w:rPr>
        <w:t>ПВК в целях ПОД/ФТ/ФРОМУ</w:t>
      </w:r>
      <w:r w:rsidRPr="00890871">
        <w:rPr>
          <w:rFonts w:ascii="Times New Roman" w:eastAsia="Times New Roman" w:hAnsi="Times New Roman" w:cs="Times New Roman"/>
          <w:bCs/>
          <w:color w:val="000000" w:themeColor="text1"/>
          <w:lang w:eastAsia="ru-RU"/>
        </w:rPr>
        <w:t xml:space="preserve"> разрабатываются в соответствии с законодательством Российской Федерации и утверждаются руководителем Общества. </w:t>
      </w:r>
    </w:p>
    <w:p w14:paraId="77D5CA37"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Cs/>
          <w:color w:val="000000" w:themeColor="text1"/>
          <w:lang w:eastAsia="ru-RU"/>
        </w:rPr>
        <w:t xml:space="preserve">1.11. Функции контроля за организацией работы по </w:t>
      </w:r>
      <w:r w:rsidRPr="00890871">
        <w:rPr>
          <w:rFonts w:ascii="Times New Roman" w:eastAsia="Times New Roman" w:hAnsi="Times New Roman" w:cs="Times New Roman"/>
          <w:color w:val="000000" w:themeColor="text1"/>
          <w:lang w:eastAsia="ru-RU"/>
        </w:rPr>
        <w:t>ПОД/ФТ/ФРОМУ</w:t>
      </w:r>
      <w:r w:rsidRPr="00890871">
        <w:rPr>
          <w:rFonts w:ascii="Times New Roman" w:eastAsia="Times New Roman" w:hAnsi="Times New Roman" w:cs="Times New Roman"/>
          <w:bCs/>
          <w:color w:val="000000" w:themeColor="text1"/>
          <w:lang w:eastAsia="ru-RU"/>
        </w:rPr>
        <w:t xml:space="preserve"> возлагаются на руководителя Общества. </w:t>
      </w:r>
    </w:p>
    <w:p w14:paraId="5FBBA354" w14:textId="77777777" w:rsidR="00CF2558" w:rsidRPr="00224BE0" w:rsidRDefault="00CF2558" w:rsidP="00CF2558">
      <w:pPr>
        <w:widowControl w:val="0"/>
        <w:spacing w:after="0" w:line="240" w:lineRule="auto"/>
        <w:rPr>
          <w:rFonts w:ascii="Times New Roman" w:eastAsia="Times New Roman" w:hAnsi="Times New Roman" w:cs="Times New Roman"/>
          <w:color w:val="000000"/>
          <w:lang w:eastAsia="ru-RU"/>
        </w:rPr>
      </w:pPr>
    </w:p>
    <w:p w14:paraId="3C75B764"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1" w:name="_Toc473478611"/>
      <w:bookmarkStart w:id="2" w:name="_Toc510186823"/>
      <w:bookmarkStart w:id="3" w:name="_Toc527642634"/>
      <w:bookmarkStart w:id="4" w:name="_Toc527963652"/>
      <w:bookmarkStart w:id="5" w:name="_Toc532312887"/>
      <w:bookmarkStart w:id="6" w:name="_Toc2417372"/>
      <w:bookmarkStart w:id="7" w:name="_Toc2525824"/>
      <w:bookmarkStart w:id="8" w:name="_Toc2784052"/>
      <w:bookmarkStart w:id="9" w:name="_Toc6505774"/>
      <w:bookmarkStart w:id="10" w:name="_Toc37411285"/>
      <w:r w:rsidRPr="00224BE0">
        <w:rPr>
          <w:rFonts w:ascii="Times New Roman" w:eastAsia="Times New Roman" w:hAnsi="Times New Roman" w:cs="Times New Roman"/>
          <w:b/>
          <w:bCs/>
          <w:color w:val="000000"/>
          <w:lang w:eastAsia="ru-RU"/>
        </w:rPr>
        <w:t>2. Программа, определяющая организационные основы осуществления внутреннего контроля</w:t>
      </w:r>
      <w:bookmarkEnd w:id="1"/>
      <w:bookmarkEnd w:id="2"/>
      <w:bookmarkEnd w:id="3"/>
      <w:bookmarkEnd w:id="4"/>
      <w:bookmarkEnd w:id="5"/>
      <w:bookmarkEnd w:id="6"/>
      <w:bookmarkEnd w:id="7"/>
      <w:bookmarkEnd w:id="8"/>
      <w:bookmarkEnd w:id="9"/>
      <w:bookmarkEnd w:id="10"/>
      <w:r w:rsidRPr="00224BE0">
        <w:rPr>
          <w:rFonts w:ascii="Times New Roman" w:eastAsia="Times New Roman" w:hAnsi="Times New Roman" w:cs="Times New Roman"/>
          <w:b/>
          <w:bCs/>
          <w:color w:val="000000"/>
          <w:lang w:eastAsia="ru-RU"/>
        </w:rPr>
        <w:t xml:space="preserve"> </w:t>
      </w:r>
    </w:p>
    <w:p w14:paraId="0B09440F"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11" w:name="_Toc37411286"/>
      <w:r w:rsidRPr="00890871">
        <w:rPr>
          <w:rFonts w:ascii="Times New Roman" w:eastAsia="Times New Roman" w:hAnsi="Times New Roman" w:cs="Times New Roman"/>
          <w:b/>
          <w:bCs/>
          <w:color w:val="000000" w:themeColor="text1"/>
          <w:lang w:eastAsia="ru-RU"/>
        </w:rPr>
        <w:t>(программа организации внутреннего контроля)</w:t>
      </w:r>
      <w:bookmarkEnd w:id="11"/>
    </w:p>
    <w:p w14:paraId="7D84A6EC" w14:textId="77777777" w:rsidR="00CF2558" w:rsidRPr="00890871" w:rsidRDefault="00CF2558" w:rsidP="00CF2558">
      <w:pPr>
        <w:widowControl w:val="0"/>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lang w:eastAsia="ru-RU"/>
        </w:rPr>
      </w:pPr>
    </w:p>
    <w:p w14:paraId="6504A3C4"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bookmarkStart w:id="12" w:name="_Toc448386241"/>
      <w:bookmarkStart w:id="13" w:name="_Toc451173540"/>
      <w:r w:rsidRPr="00890871">
        <w:rPr>
          <w:rFonts w:ascii="Times New Roman" w:eastAsia="Times New Roman" w:hAnsi="Times New Roman" w:cs="Times New Roman"/>
          <w:b/>
          <w:bCs/>
          <w:color w:val="000000" w:themeColor="text1"/>
          <w:lang w:eastAsia="ru-RU"/>
        </w:rPr>
        <w:t>2.1.</w:t>
      </w:r>
      <w:r w:rsidRPr="00890871">
        <w:rPr>
          <w:rFonts w:ascii="Times New Roman" w:eastAsia="Times New Roman" w:hAnsi="Times New Roman" w:cs="Times New Roman"/>
          <w:b/>
          <w:bCs/>
          <w:color w:val="000000" w:themeColor="text1"/>
          <w:lang w:eastAsia="ru-RU"/>
        </w:rPr>
        <w:tab/>
        <w:t>Общие положения</w:t>
      </w:r>
      <w:bookmarkEnd w:id="12"/>
      <w:bookmarkEnd w:id="13"/>
      <w:r w:rsidRPr="00890871">
        <w:rPr>
          <w:rFonts w:ascii="Times New Roman" w:eastAsia="Times New Roman" w:hAnsi="Times New Roman" w:cs="Times New Roman"/>
          <w:b/>
          <w:bCs/>
          <w:color w:val="000000" w:themeColor="text1"/>
          <w:lang w:eastAsia="ru-RU"/>
        </w:rPr>
        <w:t xml:space="preserve"> </w:t>
      </w:r>
    </w:p>
    <w:p w14:paraId="48D51B10"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bookmarkStart w:id="14" w:name="_Toc448386295"/>
      <w:bookmarkStart w:id="15" w:name="_Toc451173595"/>
      <w:r w:rsidRPr="00890871">
        <w:rPr>
          <w:rFonts w:ascii="Times New Roman" w:eastAsia="Times New Roman" w:hAnsi="Times New Roman" w:cs="Times New Roman"/>
          <w:b/>
          <w:color w:val="000000" w:themeColor="text1"/>
          <w:lang w:eastAsia="ru-RU"/>
        </w:rPr>
        <w:t>2.2.</w:t>
      </w:r>
      <w:r w:rsidRPr="00890871">
        <w:rPr>
          <w:rFonts w:ascii="Times New Roman" w:eastAsia="Times New Roman" w:hAnsi="Times New Roman" w:cs="Times New Roman"/>
          <w:b/>
          <w:color w:val="000000" w:themeColor="text1"/>
          <w:lang w:eastAsia="ru-RU"/>
        </w:rPr>
        <w:tab/>
        <w:t xml:space="preserve">Положение о статусе, функциях, правах и обязанностях специального должностного лица </w:t>
      </w:r>
    </w:p>
    <w:p w14:paraId="6303588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2.3.</w:t>
      </w:r>
      <w:r w:rsidRPr="00890871">
        <w:rPr>
          <w:rFonts w:ascii="Times New Roman" w:eastAsia="Times New Roman" w:hAnsi="Times New Roman" w:cs="Times New Roman"/>
          <w:b/>
          <w:color w:val="000000" w:themeColor="text1"/>
          <w:lang w:eastAsia="ru-RU"/>
        </w:rPr>
        <w:tab/>
        <w:t xml:space="preserve">Порядок взаимодействия специального должностного лица с иными сотрудниками Общества </w:t>
      </w:r>
    </w:p>
    <w:p w14:paraId="6D5CE8B3" w14:textId="6DDBCF24"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lastRenderedPageBreak/>
        <w:t>2.4.</w:t>
      </w:r>
      <w:r w:rsidRPr="00890871">
        <w:rPr>
          <w:rFonts w:ascii="Times New Roman" w:eastAsia="Times New Roman" w:hAnsi="Times New Roman" w:cs="Times New Roman"/>
          <w:b/>
          <w:bCs/>
          <w:color w:val="000000" w:themeColor="text1"/>
          <w:lang w:eastAsia="ru-RU"/>
        </w:rPr>
        <w:tab/>
        <w:t xml:space="preserve">Порядок разработки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внесения изменений в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и утверждения</w:t>
      </w:r>
      <w:bookmarkEnd w:id="14"/>
      <w:bookmarkEnd w:id="15"/>
      <w:r w:rsidRPr="00890871">
        <w:rPr>
          <w:rFonts w:ascii="Times New Roman" w:eastAsia="Times New Roman" w:hAnsi="Times New Roman" w:cs="Times New Roman"/>
          <w:b/>
          <w:bCs/>
          <w:color w:val="000000" w:themeColor="text1"/>
          <w:lang w:eastAsia="ru-RU"/>
        </w:rPr>
        <w:t xml:space="preserve"> </w:t>
      </w:r>
    </w:p>
    <w:p w14:paraId="1B72EB95"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22C473A5"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16" w:name="_Toc37411287"/>
      <w:r w:rsidRPr="00890871">
        <w:rPr>
          <w:rFonts w:ascii="Times New Roman" w:eastAsia="Times New Roman" w:hAnsi="Times New Roman" w:cs="Times New Roman"/>
          <w:b/>
          <w:bCs/>
          <w:color w:val="000000" w:themeColor="text1"/>
          <w:lang w:eastAsia="ru-RU"/>
        </w:rPr>
        <w:t>3. Программа идентификации клиентов, представителей клиентов и (или) выгодоприобретателей, а также бенефициарных владельцев (программа идентификации)</w:t>
      </w:r>
      <w:bookmarkEnd w:id="16"/>
    </w:p>
    <w:p w14:paraId="6595437A" w14:textId="77777777" w:rsidR="00CF2558" w:rsidRPr="00890871" w:rsidRDefault="00CF2558" w:rsidP="00CF2558">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b/>
          <w:bCs/>
          <w:color w:val="000000" w:themeColor="text1"/>
          <w:lang w:eastAsia="ru-RU"/>
        </w:rPr>
      </w:pPr>
    </w:p>
    <w:p w14:paraId="2A4A848D" w14:textId="4A043D4A"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890871">
        <w:rPr>
          <w:rFonts w:ascii="Times New Roman" w:eastAsia="Times New Roman" w:hAnsi="Times New Roman" w:cs="Times New Roman"/>
          <w:b/>
          <w:bCs/>
          <w:color w:val="000000" w:themeColor="text1"/>
          <w:lang w:eastAsia="ru-RU"/>
        </w:rPr>
        <w:t>3.1.</w:t>
      </w:r>
      <w:r w:rsidRPr="00890871">
        <w:rPr>
          <w:rFonts w:ascii="Times New Roman" w:eastAsia="Times New Roman" w:hAnsi="Times New Roman" w:cs="Times New Roman"/>
          <w:b/>
          <w:bCs/>
          <w:color w:val="000000" w:themeColor="text1"/>
          <w:lang w:eastAsia="ru-RU"/>
        </w:rPr>
        <w:tab/>
        <w:t xml:space="preserve">Общие положения. Установление в отношении клиента, представителя клиента и (или) выгодоприобретателя сведений, определенных </w:t>
      </w:r>
      <w:r w:rsidR="00441134" w:rsidRPr="00890871">
        <w:rPr>
          <w:rStyle w:val="af3"/>
          <w:rFonts w:ascii="Times New Roman" w:hAnsi="Times New Roman" w:cs="Times New Roman"/>
          <w:color w:val="000000" w:themeColor="text1"/>
          <w:sz w:val="22"/>
        </w:rPr>
        <w:t>ст. 7</w:t>
      </w:r>
      <w:r w:rsidRPr="00890871">
        <w:rPr>
          <w:rFonts w:ascii="Times New Roman" w:eastAsia="Times New Roman" w:hAnsi="Times New Roman" w:cs="Times New Roman"/>
          <w:b/>
          <w:bCs/>
          <w:color w:val="000000" w:themeColor="text1"/>
          <w:lang w:eastAsia="ru-RU"/>
        </w:rPr>
        <w:t xml:space="preserve"> Федерального </w:t>
      </w:r>
      <w:r w:rsidRPr="00224BE0">
        <w:rPr>
          <w:rFonts w:ascii="Times New Roman" w:eastAsia="Times New Roman" w:hAnsi="Times New Roman" w:cs="Times New Roman"/>
          <w:b/>
          <w:bCs/>
          <w:color w:val="000000"/>
          <w:lang w:eastAsia="ru-RU"/>
        </w:rPr>
        <w:t>закона, и проверка достоверности этих сведений до приема на обслуживание клиента</w:t>
      </w:r>
    </w:p>
    <w:p w14:paraId="7DFC8BEB"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3.2. 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бенефициарного владельца, а также положение о способах и формах фиксирования сведений (информации), получаемых Обществом в результате идентификации клиента, представителя клиента, выгодоприобретателя и бенефициарного владельца</w:t>
      </w:r>
    </w:p>
    <w:p w14:paraId="4016D100"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3.3. Порядок проверки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финансированию терроризму, об их причастности к распространению оружия массового уничтожения</w:t>
      </w:r>
    </w:p>
    <w:p w14:paraId="310BDD41"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3.4. Порядок определения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1CD0D2D" w14:textId="77777777" w:rsidR="00CF2558" w:rsidRPr="00224BE0" w:rsidRDefault="00CF2558" w:rsidP="0046470F">
      <w:pPr>
        <w:widowControl w:val="0"/>
        <w:numPr>
          <w:ilvl w:val="2"/>
          <w:numId w:val="28"/>
        </w:numPr>
        <w:tabs>
          <w:tab w:val="left" w:pos="851"/>
        </w:tabs>
        <w:spacing w:after="0" w:line="240" w:lineRule="auto"/>
        <w:ind w:left="0" w:firstLine="284"/>
        <w:contextualSpacing/>
        <w:jc w:val="both"/>
        <w:rPr>
          <w:rFonts w:ascii="Times New Roman" w:eastAsia="Times New Roman" w:hAnsi="Times New Roman" w:cs="Times New Roman"/>
          <w:color w:val="000000"/>
        </w:rPr>
      </w:pPr>
      <w:r w:rsidRPr="00224BE0">
        <w:rPr>
          <w:rFonts w:ascii="Times New Roman" w:eastAsia="Times New Roman" w:hAnsi="Times New Roman" w:cs="Times New Roman"/>
          <w:b/>
          <w:bCs/>
          <w:color w:val="000000"/>
        </w:rPr>
        <w:t>Категории публичных должностных лиц (ПДЛ), подлежащие выявлению</w:t>
      </w:r>
    </w:p>
    <w:p w14:paraId="4A0AB2FC"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3.5. Порядок принятия на обслуживание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14:paraId="116615C9" w14:textId="39FB0409"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r w:rsidRPr="00224BE0">
        <w:rPr>
          <w:rFonts w:ascii="Times New Roman" w:eastAsia="Times New Roman" w:hAnsi="Times New Roman" w:cs="Times New Roman"/>
          <w:b/>
          <w:color w:val="000000"/>
          <w:lang w:eastAsia="ru-RU"/>
        </w:rPr>
        <w:t xml:space="preserve">3.6. 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w:t>
      </w:r>
      <w:r w:rsidRPr="00890871">
        <w:rPr>
          <w:rFonts w:ascii="Times New Roman" w:eastAsia="Times New Roman" w:hAnsi="Times New Roman" w:cs="Times New Roman"/>
          <w:b/>
          <w:color w:val="000000" w:themeColor="text1"/>
          <w:lang w:eastAsia="ru-RU"/>
        </w:rPr>
        <w:t xml:space="preserve">включенную в соответствующий перечень должностей, определяемый Президентом Российской Федерации, в случаях, определенных </w:t>
      </w:r>
      <w:r w:rsidR="00432263" w:rsidRPr="00890871">
        <w:rPr>
          <w:rFonts w:ascii="Times New Roman" w:hAnsi="Times New Roman" w:cs="Times New Roman"/>
          <w:b/>
          <w:color w:val="000000" w:themeColor="text1"/>
        </w:rPr>
        <w:t xml:space="preserve">п. 3 ст. 7.3 </w:t>
      </w:r>
      <w:r w:rsidRPr="00224BE0">
        <w:rPr>
          <w:rFonts w:ascii="Times New Roman" w:eastAsia="Times New Roman" w:hAnsi="Times New Roman" w:cs="Times New Roman"/>
          <w:b/>
          <w:color w:val="000000"/>
          <w:lang w:eastAsia="ru-RU"/>
        </w:rPr>
        <w:t>Федерального закона</w:t>
      </w:r>
    </w:p>
    <w:p w14:paraId="19E140C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3.7.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14:paraId="62111497" w14:textId="2BBCB810"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3.8. Принятие обоснованных и доступных в сложившихся обстоятельствах мер по выявлению и идентификации </w:t>
      </w:r>
      <w:r w:rsidRPr="00890871">
        <w:rPr>
          <w:rFonts w:ascii="Times New Roman" w:eastAsia="Times New Roman" w:hAnsi="Times New Roman" w:cs="Times New Roman"/>
          <w:b/>
          <w:bCs/>
          <w:color w:val="000000" w:themeColor="text1"/>
          <w:lang w:eastAsia="ru-RU"/>
        </w:rPr>
        <w:t xml:space="preserve">бенефициарных владельцев, в том числе мер по установлению в отношении указанных владельцев сведений, предусмотренных </w:t>
      </w:r>
      <w:proofErr w:type="spellStart"/>
      <w:r w:rsidR="008D1AA8" w:rsidRPr="00890871">
        <w:rPr>
          <w:rStyle w:val="af3"/>
          <w:rFonts w:ascii="Times New Roman" w:hAnsi="Times New Roman" w:cs="Times New Roman"/>
          <w:color w:val="000000" w:themeColor="text1"/>
          <w:sz w:val="22"/>
        </w:rPr>
        <w:t>пп</w:t>
      </w:r>
      <w:proofErr w:type="spellEnd"/>
      <w:r w:rsidR="008D1AA8" w:rsidRPr="00890871">
        <w:rPr>
          <w:rStyle w:val="af3"/>
          <w:rFonts w:ascii="Times New Roman" w:hAnsi="Times New Roman" w:cs="Times New Roman"/>
          <w:color w:val="000000" w:themeColor="text1"/>
          <w:sz w:val="22"/>
        </w:rPr>
        <w:t>. 1 п. 1 ст. 7</w:t>
      </w:r>
      <w:r w:rsidRPr="00890871">
        <w:rPr>
          <w:rFonts w:ascii="Times New Roman" w:eastAsia="Times New Roman" w:hAnsi="Times New Roman" w:cs="Times New Roman"/>
          <w:b/>
          <w:bCs/>
          <w:color w:val="000000" w:themeColor="text1"/>
          <w:lang w:eastAsia="ru-RU"/>
        </w:rPr>
        <w:t xml:space="preserve"> Федерального </w:t>
      </w:r>
      <w:r w:rsidRPr="00224BE0">
        <w:rPr>
          <w:rFonts w:ascii="Times New Roman" w:eastAsia="Times New Roman" w:hAnsi="Times New Roman" w:cs="Times New Roman"/>
          <w:b/>
          <w:bCs/>
          <w:color w:val="000000"/>
          <w:lang w:eastAsia="ru-RU"/>
        </w:rPr>
        <w:t xml:space="preserve">закона, и проверке достоверности полученных сведений. Перечень мер (процедур), направленных на выявление и идентификацию Обществом бенефициарных владельцев клиентов, основания для признания физического лица </w:t>
      </w:r>
      <w:proofErr w:type="spellStart"/>
      <w:r w:rsidRPr="00224BE0">
        <w:rPr>
          <w:rFonts w:ascii="Times New Roman" w:eastAsia="Times New Roman" w:hAnsi="Times New Roman" w:cs="Times New Roman"/>
          <w:b/>
          <w:bCs/>
          <w:color w:val="000000"/>
          <w:lang w:eastAsia="ru-RU"/>
        </w:rPr>
        <w:t>бенефициарным</w:t>
      </w:r>
      <w:proofErr w:type="spellEnd"/>
      <w:r w:rsidRPr="00224BE0">
        <w:rPr>
          <w:rFonts w:ascii="Times New Roman" w:eastAsia="Times New Roman" w:hAnsi="Times New Roman" w:cs="Times New Roman"/>
          <w:b/>
          <w:bCs/>
          <w:color w:val="000000"/>
          <w:lang w:eastAsia="ru-RU"/>
        </w:rPr>
        <w:t xml:space="preserve"> владельцем клиента и основания для признания в качестве бенефициарного владельца лица, осуществляющего функции единоличного исполнительного органа клиента - юридического лица (при невозможности выявления иного бенефициарного владельца)</w:t>
      </w:r>
    </w:p>
    <w:p w14:paraId="206A3453"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3.9.</w:t>
      </w:r>
      <w:r w:rsidRPr="00224BE0">
        <w:rPr>
          <w:rFonts w:ascii="Times New Roman" w:eastAsia="Times New Roman" w:hAnsi="Times New Roman" w:cs="Times New Roman"/>
          <w:b/>
          <w:bCs/>
          <w:color w:val="000000"/>
          <w:lang w:eastAsia="ru-RU"/>
        </w:rPr>
        <w:tab/>
        <w:t xml:space="preserve">Особенности процедуры идентификации выгодоприобретателя, который не был </w:t>
      </w:r>
      <w:r w:rsidRPr="00224BE0">
        <w:rPr>
          <w:rFonts w:ascii="Times New Roman" w:eastAsia="Times New Roman" w:hAnsi="Times New Roman" w:cs="Times New Roman"/>
          <w:b/>
          <w:bCs/>
          <w:color w:val="000000"/>
          <w:lang w:eastAsia="ru-RU"/>
        </w:rPr>
        <w:lastRenderedPageBreak/>
        <w:t xml:space="preserve">идентифицирован Обществом 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 </w:t>
      </w:r>
    </w:p>
    <w:p w14:paraId="61768618"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3.10. Порядок проведения мероприятий по проверке информации о клиенте, представителе клиента, выгодоприобретателе, бенефициарном владельце </w:t>
      </w:r>
    </w:p>
    <w:p w14:paraId="2DF61B59"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3.11. Порядок обновления сведений (информации), полученных Обществом в результате идентификации клиентов, представителей клиентов, выгодоприобретателей и бенефициарных владельцев </w:t>
      </w:r>
    </w:p>
    <w:p w14:paraId="5CF3F53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3.12.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14:paraId="4E602D31"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3.13. Перечень документов, запрашиваемых Обществом у клиента при идентификации</w:t>
      </w:r>
    </w:p>
    <w:p w14:paraId="183564F9"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p>
    <w:p w14:paraId="536F6738"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17" w:name="_Toc510186826"/>
      <w:bookmarkStart w:id="18" w:name="_Toc527642637"/>
      <w:bookmarkStart w:id="19" w:name="_Toc527963655"/>
      <w:bookmarkStart w:id="20" w:name="_Toc532312890"/>
      <w:bookmarkStart w:id="21" w:name="_Toc2417375"/>
      <w:bookmarkStart w:id="22" w:name="_Toc2525827"/>
      <w:bookmarkStart w:id="23" w:name="_Toc2784055"/>
      <w:bookmarkStart w:id="24" w:name="_Toc6505777"/>
      <w:bookmarkStart w:id="25" w:name="_Toc37411288"/>
      <w:r w:rsidRPr="00224BE0">
        <w:rPr>
          <w:rFonts w:ascii="Times New Roman" w:eastAsia="Times New Roman" w:hAnsi="Times New Roman" w:cs="Times New Roman"/>
          <w:b/>
          <w:bCs/>
          <w:color w:val="000000"/>
          <w:lang w:eastAsia="ru-RU"/>
        </w:rPr>
        <w:t>4. Программа изучения клиента при приеме на обслуживание и обслуживании</w:t>
      </w:r>
      <w:bookmarkEnd w:id="17"/>
      <w:bookmarkEnd w:id="18"/>
      <w:bookmarkEnd w:id="19"/>
      <w:bookmarkEnd w:id="20"/>
      <w:bookmarkEnd w:id="21"/>
      <w:bookmarkEnd w:id="22"/>
      <w:bookmarkEnd w:id="23"/>
      <w:bookmarkEnd w:id="24"/>
      <w:bookmarkEnd w:id="25"/>
      <w:r w:rsidRPr="00224BE0">
        <w:rPr>
          <w:rFonts w:ascii="Times New Roman" w:eastAsia="Times New Roman" w:hAnsi="Times New Roman" w:cs="Times New Roman"/>
          <w:b/>
          <w:bCs/>
          <w:color w:val="000000"/>
          <w:lang w:eastAsia="ru-RU"/>
        </w:rPr>
        <w:t xml:space="preserve"> </w:t>
      </w:r>
    </w:p>
    <w:p w14:paraId="73D7A31C"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26" w:name="_Toc37411289"/>
      <w:r w:rsidRPr="00224BE0">
        <w:rPr>
          <w:rFonts w:ascii="Times New Roman" w:eastAsia="Times New Roman" w:hAnsi="Times New Roman" w:cs="Times New Roman"/>
          <w:b/>
          <w:bCs/>
          <w:color w:val="000000"/>
          <w:lang w:eastAsia="ru-RU"/>
        </w:rPr>
        <w:t>(программа изучения клиента)</w:t>
      </w:r>
      <w:bookmarkEnd w:id="26"/>
    </w:p>
    <w:p w14:paraId="32996C39"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42D994B5" w14:textId="435F04CA"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4.1. Программа изучения клиента предусматривает проведение мероприятий, направленных на получение информации о клиенте, указанной в </w:t>
      </w:r>
      <w:proofErr w:type="spellStart"/>
      <w:r w:rsidR="00127EFE" w:rsidRPr="00890871">
        <w:rPr>
          <w:rFonts w:ascii="Times New Roman" w:hAnsi="Times New Roman" w:cs="Times New Roman"/>
          <w:color w:val="000000" w:themeColor="text1"/>
        </w:rPr>
        <w:t>пп</w:t>
      </w:r>
      <w:proofErr w:type="spellEnd"/>
      <w:r w:rsidR="00127EFE" w:rsidRPr="00890871">
        <w:rPr>
          <w:rFonts w:ascii="Times New Roman" w:hAnsi="Times New Roman" w:cs="Times New Roman"/>
          <w:color w:val="000000" w:themeColor="text1"/>
        </w:rPr>
        <w:t xml:space="preserve">. 1.1 п. 1 ст. 7 </w:t>
      </w:r>
      <w:r w:rsidRPr="00890871">
        <w:rPr>
          <w:rFonts w:ascii="Times New Roman" w:eastAsia="Times New Roman" w:hAnsi="Times New Roman" w:cs="Times New Roman"/>
          <w:color w:val="000000" w:themeColor="text1"/>
          <w:lang w:eastAsia="ru-RU"/>
        </w:rPr>
        <w:t>Федерального закона.</w:t>
      </w:r>
    </w:p>
    <w:p w14:paraId="302AC0F7" w14:textId="6EC50C73"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ООО </w:t>
      </w:r>
      <w:r w:rsidR="00890871" w:rsidRPr="00890871">
        <w:rPr>
          <w:rFonts w:ascii="Times New Roman" w:eastAsia="Times New Roman" w:hAnsi="Times New Roman" w:cs="Times New Roman"/>
          <w:color w:val="000000" w:themeColor="text1"/>
          <w:lang w:eastAsia="ru-RU"/>
        </w:rPr>
        <w:t>«</w:t>
      </w:r>
      <w:r w:rsidR="00890871">
        <w:rPr>
          <w:rFonts w:ascii="Times New Roman" w:eastAsia="Times New Roman" w:hAnsi="Times New Roman" w:cs="Times New Roman"/>
          <w:color w:val="000000" w:themeColor="text1"/>
          <w:lang w:eastAsia="ru-RU"/>
        </w:rPr>
        <w:t>Ромашка</w:t>
      </w:r>
      <w:r w:rsidR="00890871" w:rsidRPr="00890871">
        <w:rPr>
          <w:rFonts w:ascii="Times New Roman" w:eastAsia="Times New Roman" w:hAnsi="Times New Roman" w:cs="Times New Roman"/>
          <w:color w:val="000000" w:themeColor="text1"/>
          <w:lang w:eastAsia="ru-RU"/>
        </w:rPr>
        <w:t>»</w:t>
      </w:r>
      <w:r w:rsidRPr="00890871">
        <w:rPr>
          <w:rFonts w:ascii="Times New Roman" w:eastAsia="Times New Roman" w:hAnsi="Times New Roman" w:cs="Times New Roman"/>
          <w:color w:val="000000" w:themeColor="text1"/>
          <w:lang w:eastAsia="ru-RU"/>
        </w:rPr>
        <w:t xml:space="preserve"> при приеме на обслуживание и обслуживании клиентов обязано получать информацию </w:t>
      </w:r>
    </w:p>
    <w:p w14:paraId="73399C11"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о целях установления и предполагаемом характере их деловых отношений с ним. </w:t>
      </w:r>
    </w:p>
    <w:p w14:paraId="04253E4D"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Полученная информация изучается с целью оценки риска использования клиентом услуг Общества в целях легализации преступных доходов и финансирования терроризма;</w:t>
      </w:r>
    </w:p>
    <w:p w14:paraId="23D3C8D8"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14:paraId="0ECCDB24"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Полученная информация изучается с целью выявления и оценки рисков клиента и рисков, совершаемых клиентом операций, связанных с легализацией преступных доходов и финансированием терроризма.</w:t>
      </w:r>
    </w:p>
    <w:p w14:paraId="63FFB14B"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w:t>
      </w:r>
    </w:p>
    <w:p w14:paraId="63417372"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 </w:t>
      </w:r>
    </w:p>
    <w:p w14:paraId="60F6B727" w14:textId="42C696DE" w:rsidR="00CF2558" w:rsidRPr="00890871" w:rsidRDefault="00CF2558" w:rsidP="00CF2558">
      <w:pPr>
        <w:widowControl w:val="0"/>
        <w:spacing w:after="0" w:line="240" w:lineRule="auto"/>
        <w:ind w:firstLine="284"/>
        <w:jc w:val="both"/>
        <w:rPr>
          <w:rFonts w:ascii="Times New Roman" w:eastAsia="Times New Roman" w:hAnsi="Times New Roman" w:cs="Times New Roman"/>
          <w:color w:val="000000" w:themeColor="text1"/>
          <w:lang w:eastAsia="ru-RU"/>
        </w:rPr>
      </w:pPr>
      <w:r w:rsidRPr="00890871">
        <w:rPr>
          <w:rFonts w:ascii="Times New Roman" w:eastAsia="Times New Roman" w:hAnsi="Times New Roman" w:cs="Times New Roman"/>
          <w:color w:val="000000" w:themeColor="text1"/>
          <w:lang w:eastAsia="ru-RU"/>
        </w:rPr>
        <w:t xml:space="preserve">Сведения, указанные в настоящем пункте, устанавливаются только в отношении клиентов, которым присвоен </w:t>
      </w:r>
      <w:r w:rsidRPr="00890871">
        <w:rPr>
          <w:rFonts w:ascii="Times New Roman" w:eastAsia="Calibri" w:hAnsi="Times New Roman" w:cs="Times New Roman"/>
          <w:color w:val="000000" w:themeColor="text1"/>
        </w:rPr>
        <w:t>«высокий»</w:t>
      </w:r>
      <w:r w:rsidRPr="00890871">
        <w:rPr>
          <w:rFonts w:ascii="Times New Roman" w:eastAsia="Times New Roman" w:hAnsi="Times New Roman" w:cs="Times New Roman"/>
          <w:color w:val="000000" w:themeColor="text1"/>
          <w:lang w:eastAsia="ru-RU"/>
        </w:rPr>
        <w:t xml:space="preserve"> уровень риска.</w:t>
      </w:r>
    </w:p>
    <w:p w14:paraId="377C7627"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27" w:name="_Toc463281154"/>
      <w:bookmarkStart w:id="28" w:name="_Toc473478615"/>
      <w:bookmarkStart w:id="29" w:name="_Toc510186828"/>
      <w:bookmarkStart w:id="30" w:name="_Toc527642639"/>
    </w:p>
    <w:p w14:paraId="3CCD836B"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1" w:name="_Toc527963657"/>
      <w:bookmarkStart w:id="32" w:name="_Toc532312892"/>
      <w:bookmarkStart w:id="33" w:name="_Toc2417377"/>
      <w:bookmarkStart w:id="34" w:name="_Toc2525829"/>
      <w:bookmarkStart w:id="35" w:name="_Toc2784057"/>
      <w:bookmarkStart w:id="36" w:name="_Toc6505779"/>
      <w:bookmarkStart w:id="37" w:name="_Toc37411290"/>
      <w:r w:rsidRPr="00224BE0">
        <w:rPr>
          <w:rFonts w:ascii="Times New Roman" w:eastAsia="Times New Roman" w:hAnsi="Times New Roman" w:cs="Times New Roman"/>
          <w:b/>
          <w:bCs/>
          <w:color w:val="000000"/>
          <w:lang w:eastAsia="ru-RU"/>
        </w:rPr>
        <w:t>5.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bookmarkEnd w:id="27"/>
      <w:bookmarkEnd w:id="28"/>
      <w:bookmarkEnd w:id="29"/>
      <w:bookmarkEnd w:id="30"/>
      <w:bookmarkEnd w:id="31"/>
      <w:bookmarkEnd w:id="32"/>
      <w:bookmarkEnd w:id="33"/>
      <w:bookmarkEnd w:id="34"/>
      <w:bookmarkEnd w:id="35"/>
      <w:bookmarkEnd w:id="36"/>
      <w:bookmarkEnd w:id="37"/>
      <w:r w:rsidRPr="00224BE0">
        <w:rPr>
          <w:rFonts w:ascii="Times New Roman" w:eastAsia="Times New Roman" w:hAnsi="Times New Roman" w:cs="Times New Roman"/>
          <w:b/>
          <w:bCs/>
          <w:color w:val="000000"/>
          <w:lang w:eastAsia="ru-RU"/>
        </w:rPr>
        <w:t xml:space="preserve"> </w:t>
      </w:r>
    </w:p>
    <w:p w14:paraId="33378420"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8" w:name="_Toc37411291"/>
      <w:r w:rsidRPr="00224BE0">
        <w:rPr>
          <w:rFonts w:ascii="Times New Roman" w:eastAsia="Times New Roman" w:hAnsi="Times New Roman" w:cs="Times New Roman"/>
          <w:b/>
          <w:bCs/>
          <w:color w:val="000000"/>
          <w:lang w:eastAsia="ru-RU"/>
        </w:rPr>
        <w:t>(программа оценки риска)</w:t>
      </w:r>
      <w:bookmarkEnd w:id="38"/>
    </w:p>
    <w:p w14:paraId="73D49ACF"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50CA5857"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5.1.</w:t>
      </w:r>
      <w:r w:rsidRPr="00224BE0">
        <w:rPr>
          <w:rFonts w:ascii="Times New Roman" w:eastAsia="Times New Roman" w:hAnsi="Times New Roman" w:cs="Times New Roman"/>
          <w:b/>
          <w:bCs/>
          <w:color w:val="000000"/>
          <w:lang w:eastAsia="ru-RU"/>
        </w:rPr>
        <w:tab/>
        <w:t xml:space="preserve">Общие положения </w:t>
      </w:r>
    </w:p>
    <w:p w14:paraId="53F2F0C6"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5.2. 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Общества в целях легализации (отмывания) доходов, полученных преступным путем, и финансирования терроризма</w:t>
      </w:r>
    </w:p>
    <w:p w14:paraId="17FB27BB"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5.3.</w:t>
      </w:r>
      <w:r w:rsidRPr="00224BE0">
        <w:rPr>
          <w:rFonts w:ascii="Times New Roman" w:eastAsia="Times New Roman" w:hAnsi="Times New Roman" w:cs="Times New Roman"/>
          <w:b/>
          <w:bCs/>
          <w:color w:val="000000"/>
          <w:lang w:eastAsia="ru-RU"/>
        </w:rPr>
        <w:tab/>
        <w:t xml:space="preserve">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Общества в целях легализации (отмывания) доходов, полученных преступным путем, и финансирования терроризма </w:t>
      </w:r>
    </w:p>
    <w:p w14:paraId="7C41490A"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5.4.</w:t>
      </w:r>
      <w:r w:rsidRPr="00224BE0">
        <w:rPr>
          <w:rFonts w:ascii="Times New Roman" w:eastAsia="Times New Roman" w:hAnsi="Times New Roman" w:cs="Times New Roman"/>
          <w:b/>
          <w:bCs/>
          <w:color w:val="000000"/>
          <w:lang w:eastAsia="ru-RU"/>
        </w:rPr>
        <w:tab/>
        <w:t xml:space="preserve">Порядок присвоения, порядок и сроки пересмотра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 </w:t>
      </w:r>
    </w:p>
    <w:p w14:paraId="5B5B6226" w14:textId="364D86B1"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w:t>
      </w:r>
      <w:r w:rsidR="00E77EA1" w:rsidRPr="00224BE0">
        <w:rPr>
          <w:rFonts w:ascii="Times New Roman" w:eastAsia="Times New Roman" w:hAnsi="Times New Roman" w:cs="Times New Roman"/>
          <w:b/>
          <w:bCs/>
          <w:color w:val="000000"/>
          <w:lang w:eastAsia="ru-RU"/>
        </w:rPr>
        <w:t>5</w:t>
      </w:r>
      <w:r w:rsidRPr="00224BE0">
        <w:rPr>
          <w:rFonts w:ascii="Times New Roman" w:eastAsia="Times New Roman" w:hAnsi="Times New Roman" w:cs="Times New Roman"/>
          <w:b/>
          <w:bCs/>
          <w:color w:val="000000"/>
          <w:lang w:eastAsia="ru-RU"/>
        </w:rPr>
        <w:t>.</w:t>
      </w:r>
      <w:r w:rsidRPr="00224BE0">
        <w:rPr>
          <w:rFonts w:ascii="Times New Roman" w:eastAsia="Times New Roman" w:hAnsi="Times New Roman" w:cs="Times New Roman"/>
          <w:b/>
          <w:bCs/>
          <w:color w:val="000000"/>
          <w:lang w:eastAsia="ru-RU"/>
        </w:rPr>
        <w:tab/>
        <w:t>Порядок и периодичность осуществления мониторинга операций (сделок) клиента в целях проведения оценки степени (уровня) риска и последующего контроля за ее изменением</w:t>
      </w:r>
    </w:p>
    <w:p w14:paraId="55E57766" w14:textId="2E7A5042" w:rsidR="00CF2558" w:rsidRPr="00224BE0" w:rsidRDefault="00E77EA1" w:rsidP="00CF2558">
      <w:pPr>
        <w:widowControl w:val="0"/>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5.6</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w:t>
      </w:r>
    </w:p>
    <w:p w14:paraId="17747CD7" w14:textId="6DD58F2B"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lastRenderedPageBreak/>
        <w:t>5.</w:t>
      </w:r>
      <w:r w:rsidR="00E77EA1" w:rsidRPr="00224BE0">
        <w:rPr>
          <w:rFonts w:ascii="Times New Roman" w:eastAsia="Times New Roman" w:hAnsi="Times New Roman" w:cs="Times New Roman"/>
          <w:b/>
          <w:color w:val="000000"/>
          <w:lang w:eastAsia="ru-RU"/>
        </w:rPr>
        <w:t>7</w:t>
      </w:r>
      <w:r w:rsidRPr="00224BE0">
        <w:rPr>
          <w:rFonts w:ascii="Times New Roman" w:eastAsia="Times New Roman" w:hAnsi="Times New Roman" w:cs="Times New Roman"/>
          <w:b/>
          <w:color w:val="000000"/>
          <w:lang w:eastAsia="ru-RU"/>
        </w:rPr>
        <w:t>.</w:t>
      </w:r>
      <w:r w:rsidRPr="00224BE0">
        <w:rPr>
          <w:rFonts w:ascii="Times New Roman" w:eastAsia="Times New Roman" w:hAnsi="Times New Roman" w:cs="Times New Roman"/>
          <w:b/>
          <w:color w:val="000000"/>
          <w:lang w:eastAsia="ru-RU"/>
        </w:rPr>
        <w:tab/>
        <w:t xml:space="preserve">Особенности мониторинга и анализа операций клиентов, относящихся к различным степеням (уровням) риска </w:t>
      </w:r>
    </w:p>
    <w:p w14:paraId="3CA9F3DD" w14:textId="77777777" w:rsidR="00CF2558" w:rsidRPr="00224BE0" w:rsidRDefault="00CF2558" w:rsidP="00CF2558">
      <w:pPr>
        <w:widowControl w:val="0"/>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p>
    <w:p w14:paraId="5EFD2ABE"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39" w:name="_Toc37411292"/>
      <w:r w:rsidRPr="00224BE0">
        <w:rPr>
          <w:rFonts w:ascii="Times New Roman" w:eastAsia="Times New Roman" w:hAnsi="Times New Roman" w:cs="Times New Roman"/>
          <w:b/>
          <w:bCs/>
          <w:color w:val="000000"/>
          <w:lang w:eastAsia="ru-RU"/>
        </w:rPr>
        <w:t>6. Программа выявления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bookmarkEnd w:id="39"/>
    </w:p>
    <w:p w14:paraId="315DA37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70553ABC"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6.1.</w:t>
      </w:r>
      <w:r w:rsidRPr="00224BE0">
        <w:rPr>
          <w:rFonts w:ascii="Times New Roman" w:eastAsia="Times New Roman" w:hAnsi="Times New Roman" w:cs="Times New Roman"/>
          <w:b/>
          <w:bCs/>
          <w:color w:val="000000"/>
          <w:lang w:eastAsia="ru-RU"/>
        </w:rPr>
        <w:tab/>
        <w:t xml:space="preserve">Общие положения </w:t>
      </w:r>
    </w:p>
    <w:p w14:paraId="08B08666"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6.2.</w:t>
      </w:r>
      <w:r w:rsidRPr="00224BE0">
        <w:rPr>
          <w:rFonts w:ascii="Times New Roman" w:eastAsia="Times New Roman" w:hAnsi="Times New Roman" w:cs="Times New Roman"/>
          <w:b/>
          <w:bCs/>
          <w:color w:val="000000"/>
          <w:lang w:eastAsia="ru-RU"/>
        </w:rPr>
        <w:tab/>
        <w:t xml:space="preserve">Признаки, указывающие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w:t>
      </w:r>
      <w:r w:rsidRPr="00224BE0">
        <w:rPr>
          <w:rFonts w:ascii="Times New Roman" w:eastAsia="Times New Roman" w:hAnsi="Times New Roman" w:cs="Times New Roman"/>
          <w:b/>
          <w:color w:val="000000"/>
          <w:lang w:eastAsia="ru-RU"/>
        </w:rPr>
        <w:t>Обществом</w:t>
      </w:r>
      <w:r w:rsidRPr="00224BE0">
        <w:rPr>
          <w:rFonts w:ascii="Times New Roman" w:eastAsia="Times New Roman" w:hAnsi="Times New Roman" w:cs="Times New Roman"/>
          <w:bCs/>
          <w:color w:val="000000"/>
          <w:lang w:eastAsia="ru-RU"/>
        </w:rPr>
        <w:t>,</w:t>
      </w:r>
      <w:r w:rsidRPr="00224BE0">
        <w:rPr>
          <w:rFonts w:ascii="Times New Roman" w:eastAsia="Times New Roman" w:hAnsi="Times New Roman" w:cs="Times New Roman"/>
          <w:b/>
          <w:bCs/>
          <w:color w:val="000000"/>
          <w:lang w:eastAsia="ru-RU"/>
        </w:rPr>
        <w:t xml:space="preserve"> масштаба его деятельности и организационной структуры, характера продуктов (услуг), предоставляемых Обществом клиентам, а также уровня риска легализации (отмывания) доходов, полученных преступным путем, и финансирования терроризма </w:t>
      </w:r>
    </w:p>
    <w:p w14:paraId="5F1ED40D" w14:textId="3F873A87" w:rsidR="00CF2558" w:rsidRPr="00224BE0" w:rsidRDefault="00B548CD"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6.3</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Механизм взаимодействия между сотрудниками ООО </w:t>
      </w:r>
      <w:r w:rsidR="00890871" w:rsidRPr="00890871">
        <w:rPr>
          <w:rFonts w:ascii="Times New Roman" w:eastAsia="Times New Roman" w:hAnsi="Times New Roman" w:cs="Times New Roman"/>
          <w:b/>
          <w:bCs/>
          <w:color w:val="000000"/>
          <w:lang w:eastAsia="ru-RU"/>
        </w:rPr>
        <w:t>«Ромашка»</w:t>
      </w:r>
      <w:r w:rsidR="00CF2558" w:rsidRPr="00224BE0">
        <w:rPr>
          <w:rFonts w:ascii="Times New Roman" w:eastAsia="Times New Roman" w:hAnsi="Times New Roman" w:cs="Times New Roman"/>
          <w:b/>
          <w:bCs/>
          <w:color w:val="000000"/>
          <w:lang w:eastAsia="ru-RU"/>
        </w:rPr>
        <w:t>, выявляющими необычные операции, специальным должностным лицом и руководителем Общества. Порядок формирования и направления указанными сотрудниками специальному должностному лицу сообщения о выявленной операции</w:t>
      </w:r>
    </w:p>
    <w:p w14:paraId="19D45D3D" w14:textId="2D59443E" w:rsidR="00CF2558" w:rsidRPr="00224BE0" w:rsidRDefault="00B548CD"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6.4</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Положения о должностном лице (должностных лицах) Общества, принимающем (принимающих) решение об отнесении необычной операции </w:t>
      </w:r>
      <w:r w:rsidR="00CF2558" w:rsidRPr="00224BE0">
        <w:rPr>
          <w:rFonts w:ascii="Times New Roman" w:eastAsia="Times New Roman" w:hAnsi="Times New Roman" w:cs="Times New Roman"/>
          <w:b/>
          <w:color w:val="000000"/>
          <w:lang w:eastAsia="ru-RU"/>
        </w:rPr>
        <w:t>(сделки)</w:t>
      </w:r>
      <w:r w:rsidR="00CF2558" w:rsidRPr="00224BE0">
        <w:rPr>
          <w:rFonts w:ascii="Times New Roman" w:eastAsia="Times New Roman" w:hAnsi="Times New Roman" w:cs="Times New Roman"/>
          <w:color w:val="000000"/>
          <w:lang w:eastAsia="ru-RU"/>
        </w:rPr>
        <w:t xml:space="preserve"> </w:t>
      </w:r>
      <w:r w:rsidR="00CF2558" w:rsidRPr="00224BE0">
        <w:rPr>
          <w:rFonts w:ascii="Times New Roman" w:eastAsia="Times New Roman" w:hAnsi="Times New Roman" w:cs="Times New Roman"/>
          <w:b/>
          <w:bCs/>
          <w:color w:val="000000"/>
          <w:lang w:eastAsia="ru-RU"/>
        </w:rPr>
        <w:t xml:space="preserve">к категории подозрительных, о направлении сведений в уполномоченный орган </w:t>
      </w:r>
    </w:p>
    <w:p w14:paraId="364593B2" w14:textId="439A9E31" w:rsidR="00CF2558" w:rsidRPr="00890871" w:rsidRDefault="00B548CD"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224BE0">
        <w:rPr>
          <w:rFonts w:ascii="Times New Roman" w:eastAsia="Times New Roman" w:hAnsi="Times New Roman" w:cs="Times New Roman"/>
          <w:b/>
          <w:bCs/>
          <w:color w:val="000000"/>
          <w:lang w:eastAsia="ru-RU"/>
        </w:rPr>
        <w:t>6.5</w:t>
      </w:r>
      <w:r w:rsidR="00CF2558" w:rsidRPr="00224BE0">
        <w:rPr>
          <w:rFonts w:ascii="Times New Roman" w:eastAsia="Times New Roman" w:hAnsi="Times New Roman" w:cs="Times New Roman"/>
          <w:b/>
          <w:bCs/>
          <w:color w:val="000000"/>
          <w:lang w:eastAsia="ru-RU"/>
        </w:rPr>
        <w:t>.</w:t>
      </w:r>
      <w:r w:rsidR="00CF2558" w:rsidRPr="00224BE0">
        <w:rPr>
          <w:rFonts w:ascii="Times New Roman" w:eastAsia="Times New Roman" w:hAnsi="Times New Roman" w:cs="Times New Roman"/>
          <w:b/>
          <w:bCs/>
          <w:color w:val="000000"/>
          <w:lang w:eastAsia="ru-RU"/>
        </w:rPr>
        <w:tab/>
        <w:t xml:space="preserve">Положения о сроках принятия </w:t>
      </w:r>
      <w:r w:rsidR="00CF2558" w:rsidRPr="00890871">
        <w:rPr>
          <w:rFonts w:ascii="Times New Roman" w:eastAsia="Times New Roman" w:hAnsi="Times New Roman" w:cs="Times New Roman"/>
          <w:b/>
          <w:bCs/>
          <w:color w:val="000000" w:themeColor="text1"/>
          <w:lang w:eastAsia="ru-RU"/>
        </w:rPr>
        <w:t>решений о квалификации (</w:t>
      </w:r>
      <w:proofErr w:type="spellStart"/>
      <w:r w:rsidR="00CF2558" w:rsidRPr="00890871">
        <w:rPr>
          <w:rFonts w:ascii="Times New Roman" w:eastAsia="Times New Roman" w:hAnsi="Times New Roman" w:cs="Times New Roman"/>
          <w:b/>
          <w:bCs/>
          <w:color w:val="000000" w:themeColor="text1"/>
          <w:lang w:eastAsia="ru-RU"/>
        </w:rPr>
        <w:t>неквалификации</w:t>
      </w:r>
      <w:proofErr w:type="spellEnd"/>
      <w:r w:rsidR="00CF2558" w:rsidRPr="00890871">
        <w:rPr>
          <w:rFonts w:ascii="Times New Roman" w:eastAsia="Times New Roman" w:hAnsi="Times New Roman" w:cs="Times New Roman"/>
          <w:b/>
          <w:bCs/>
          <w:color w:val="000000" w:themeColor="text1"/>
          <w:lang w:eastAsia="ru-RU"/>
        </w:rPr>
        <w:t xml:space="preserve">) операции клиента в качестве подозрительной, а также порядок фиксирования принятого решения </w:t>
      </w:r>
    </w:p>
    <w:p w14:paraId="3761BEFF" w14:textId="77777777" w:rsidR="00890871" w:rsidRPr="00890871" w:rsidRDefault="00890871" w:rsidP="00CF2558">
      <w:pPr>
        <w:widowControl w:val="0"/>
        <w:spacing w:after="0" w:line="240" w:lineRule="auto"/>
        <w:jc w:val="center"/>
        <w:outlineLvl w:val="0"/>
        <w:rPr>
          <w:rFonts w:ascii="Times New Roman" w:eastAsia="Times New Roman" w:hAnsi="Times New Roman" w:cs="Times New Roman"/>
          <w:color w:val="000000" w:themeColor="text1"/>
          <w:lang w:eastAsia="ru-RU"/>
        </w:rPr>
      </w:pPr>
      <w:bookmarkStart w:id="40" w:name="_Toc37411293"/>
    </w:p>
    <w:p w14:paraId="38B6FD6E" w14:textId="287F5161"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7. Программа, регламентирующая порядок работы по замораживанию (блокированию) денежных средств и иного имущества</w:t>
      </w:r>
      <w:bookmarkEnd w:id="40"/>
      <w:r w:rsidRPr="00890871">
        <w:rPr>
          <w:rFonts w:ascii="Times New Roman" w:eastAsia="Times New Roman" w:hAnsi="Times New Roman" w:cs="Times New Roman"/>
          <w:b/>
          <w:bCs/>
          <w:color w:val="000000" w:themeColor="text1"/>
          <w:lang w:eastAsia="ru-RU"/>
        </w:rPr>
        <w:t xml:space="preserve"> </w:t>
      </w:r>
    </w:p>
    <w:p w14:paraId="5F25471E"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p>
    <w:p w14:paraId="342621CA" w14:textId="2542CF80" w:rsidR="00CF2558" w:rsidRPr="00890871" w:rsidRDefault="00CF2558" w:rsidP="00CF2558">
      <w:pPr>
        <w:widowControl w:val="0"/>
        <w:spacing w:after="0" w:line="240" w:lineRule="auto"/>
        <w:ind w:firstLine="284"/>
        <w:jc w:val="both"/>
        <w:rPr>
          <w:rFonts w:ascii="Times New Roman" w:eastAsia="Times New Roman" w:hAnsi="Times New Roman" w:cs="Times New Roman"/>
          <w:bCs/>
          <w:color w:val="000000" w:themeColor="text1"/>
          <w:lang w:eastAsia="ru-RU"/>
        </w:rPr>
      </w:pPr>
      <w:r w:rsidRPr="00890871">
        <w:rPr>
          <w:rFonts w:ascii="Times New Roman" w:eastAsia="Times New Roman" w:hAnsi="Times New Roman" w:cs="Times New Roman"/>
          <w:b/>
          <w:bCs/>
          <w:color w:val="000000" w:themeColor="text1"/>
          <w:lang w:eastAsia="ru-RU"/>
        </w:rPr>
        <w:t>7.1. Порядок получения информации от Федеральной службы по финансовому мониторингу об организациях и физических лицах, включенных в соответствии со ст</w:t>
      </w:r>
      <w:r w:rsidR="005E18F5" w:rsidRPr="00890871">
        <w:rPr>
          <w:rFonts w:ascii="Times New Roman" w:eastAsia="Times New Roman" w:hAnsi="Times New Roman" w:cs="Times New Roman"/>
          <w:b/>
          <w:bCs/>
          <w:color w:val="000000" w:themeColor="text1"/>
          <w:lang w:eastAsia="ru-RU"/>
        </w:rPr>
        <w:t>.</w:t>
      </w:r>
      <w:r w:rsidRPr="00890871">
        <w:rPr>
          <w:rFonts w:ascii="Times New Roman" w:eastAsia="Times New Roman" w:hAnsi="Times New Roman" w:cs="Times New Roman"/>
          <w:b/>
          <w:bCs/>
          <w:color w:val="000000" w:themeColor="text1"/>
          <w:lang w:eastAsia="ru-RU"/>
        </w:rPr>
        <w:t xml:space="preserve"> 6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ст</w:t>
      </w:r>
      <w:r w:rsidR="005E18F5" w:rsidRPr="00890871">
        <w:rPr>
          <w:rFonts w:ascii="Times New Roman" w:eastAsia="Times New Roman" w:hAnsi="Times New Roman" w:cs="Times New Roman"/>
          <w:b/>
          <w:bCs/>
          <w:color w:val="000000" w:themeColor="text1"/>
          <w:lang w:eastAsia="ru-RU"/>
        </w:rPr>
        <w:t>.</w:t>
      </w:r>
      <w:r w:rsidRPr="00890871">
        <w:rPr>
          <w:rFonts w:ascii="Times New Roman" w:eastAsia="Times New Roman" w:hAnsi="Times New Roman" w:cs="Times New Roman"/>
          <w:b/>
          <w:bCs/>
          <w:color w:val="000000" w:themeColor="text1"/>
          <w:lang w:eastAsia="ru-RU"/>
        </w:rPr>
        <w:t xml:space="preserve"> 7.4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w:t>
      </w:r>
    </w:p>
    <w:p w14:paraId="6DAB91AF" w14:textId="1D8B51A3"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890871">
        <w:rPr>
          <w:rFonts w:ascii="Times New Roman" w:eastAsia="Times New Roman" w:hAnsi="Times New Roman" w:cs="Times New Roman"/>
          <w:b/>
          <w:color w:val="000000" w:themeColor="text1"/>
          <w:lang w:eastAsia="ru-RU"/>
        </w:rPr>
        <w:t>7.2. Порядок получения информации от Федеральной службы по финансовому мониторингу об организациях и физических лицах, включенных в соответствии со ст</w:t>
      </w:r>
      <w:r w:rsidR="005E18F5" w:rsidRPr="00890871">
        <w:rPr>
          <w:rFonts w:ascii="Times New Roman" w:eastAsia="Times New Roman" w:hAnsi="Times New Roman" w:cs="Times New Roman"/>
          <w:b/>
          <w:color w:val="000000" w:themeColor="text1"/>
          <w:lang w:eastAsia="ru-RU"/>
        </w:rPr>
        <w:t>.</w:t>
      </w:r>
      <w:r w:rsidRPr="00890871">
        <w:rPr>
          <w:rFonts w:ascii="Times New Roman" w:eastAsia="Times New Roman" w:hAnsi="Times New Roman" w:cs="Times New Roman"/>
          <w:b/>
          <w:color w:val="000000" w:themeColor="text1"/>
          <w:lang w:eastAsia="ru-RU"/>
        </w:rPr>
        <w:t xml:space="preserve"> 7.5 Федерального </w:t>
      </w:r>
      <w:r w:rsidRPr="00224BE0">
        <w:rPr>
          <w:rFonts w:ascii="Times New Roman" w:eastAsia="Times New Roman" w:hAnsi="Times New Roman" w:cs="Times New Roman"/>
          <w:b/>
          <w:color w:val="000000"/>
          <w:lang w:eastAsia="ru-RU"/>
        </w:rPr>
        <w:t>закона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43F51985" w14:textId="77777777"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themeColor="text1"/>
          <w:lang w:eastAsia="ru-RU"/>
        </w:rPr>
      </w:pPr>
      <w:r w:rsidRPr="00224BE0">
        <w:rPr>
          <w:rFonts w:ascii="Times New Roman" w:eastAsia="Times New Roman" w:hAnsi="Times New Roman" w:cs="Times New Roman"/>
          <w:b/>
          <w:bCs/>
          <w:color w:val="000000"/>
          <w:lang w:eastAsia="ru-RU"/>
        </w:rPr>
        <w:t xml:space="preserve">7.3. Порядок принятия решения о применении мер и применения мер по замораживанию (блокированию) денежных средств и иного имущества. Положение о лицах, уполномоченных применять меры по замораживанию (блокированию) денежных средств и иного имущества. Положение об определении лиц, уполномоченных выявлять среди клиентов Общества организации и физических лиц, в отношении денежных средств или иного имущества, которых должны быть применены меры по замораживанию (блокированию), с использованием информации </w:t>
      </w:r>
      <w:r w:rsidRPr="00890871">
        <w:rPr>
          <w:rFonts w:ascii="Times New Roman" w:eastAsia="Times New Roman" w:hAnsi="Times New Roman" w:cs="Times New Roman"/>
          <w:b/>
          <w:bCs/>
          <w:color w:val="000000" w:themeColor="text1"/>
          <w:lang w:eastAsia="ru-RU"/>
        </w:rPr>
        <w:t xml:space="preserve">уполномоченного органа, а также порядок взаимодействия указанных лиц с лицами, полномочными применять такие меры </w:t>
      </w:r>
    </w:p>
    <w:p w14:paraId="5005669E" w14:textId="0010740B"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 xml:space="preserve">7.4. Порядок принятия решения, направленного на выполнение требований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xml:space="preserve">. 2 п. 2.5 ст. 6,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xml:space="preserve">. 4 п. 4 и </w:t>
      </w:r>
      <w:proofErr w:type="spellStart"/>
      <w:r w:rsidR="005E18F5" w:rsidRPr="00890871">
        <w:rPr>
          <w:rFonts w:ascii="Times New Roman" w:hAnsi="Times New Roman" w:cs="Times New Roman"/>
          <w:b/>
          <w:color w:val="000000" w:themeColor="text1"/>
        </w:rPr>
        <w:t>абз</w:t>
      </w:r>
      <w:proofErr w:type="spellEnd"/>
      <w:r w:rsidR="005E18F5" w:rsidRPr="00890871">
        <w:rPr>
          <w:rFonts w:ascii="Times New Roman" w:hAnsi="Times New Roman" w:cs="Times New Roman"/>
          <w:b/>
          <w:color w:val="000000" w:themeColor="text1"/>
        </w:rPr>
        <w:t>. 2 п. 7 ст. 7.5 Федерального закона</w:t>
      </w:r>
    </w:p>
    <w:p w14:paraId="1DA1134B" w14:textId="01245F1D" w:rsidR="00CF2558" w:rsidRPr="00890871"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 xml:space="preserve">7.5. Порядок выполнения требований, установленных </w:t>
      </w:r>
      <w:r w:rsidR="00970151" w:rsidRPr="00890871">
        <w:rPr>
          <w:rStyle w:val="af3"/>
          <w:rFonts w:ascii="Times New Roman" w:hAnsi="Times New Roman" w:cs="Times New Roman"/>
          <w:color w:val="000000" w:themeColor="text1"/>
          <w:sz w:val="22"/>
        </w:rPr>
        <w:t xml:space="preserve">п. 4 ст. 7.4 </w:t>
      </w:r>
      <w:r w:rsidRPr="00890871">
        <w:rPr>
          <w:rFonts w:ascii="Times New Roman" w:eastAsia="Times New Roman" w:hAnsi="Times New Roman" w:cs="Times New Roman"/>
          <w:b/>
          <w:bCs/>
          <w:color w:val="000000" w:themeColor="text1"/>
          <w:lang w:eastAsia="ru-RU"/>
        </w:rPr>
        <w:t xml:space="preserve">Федерального закона, при принятии соответствующего решения межведомственным координационным органом, осуществляющим функции по противодействию финансированию терроризма и порядок принятия решения, направленного на выполнение требований </w:t>
      </w:r>
      <w:proofErr w:type="spellStart"/>
      <w:r w:rsidR="00970151" w:rsidRPr="00890871">
        <w:rPr>
          <w:rStyle w:val="af3"/>
          <w:rFonts w:ascii="Times New Roman" w:hAnsi="Times New Roman" w:cs="Times New Roman"/>
          <w:color w:val="000000" w:themeColor="text1"/>
          <w:sz w:val="22"/>
        </w:rPr>
        <w:t>абз</w:t>
      </w:r>
      <w:proofErr w:type="spellEnd"/>
      <w:r w:rsidR="00970151" w:rsidRPr="00890871">
        <w:rPr>
          <w:rStyle w:val="af3"/>
          <w:rFonts w:ascii="Times New Roman" w:hAnsi="Times New Roman" w:cs="Times New Roman"/>
          <w:color w:val="000000" w:themeColor="text1"/>
          <w:sz w:val="22"/>
        </w:rPr>
        <w:t xml:space="preserve">. 2 и 3 п. 2.4 ст. 6 </w:t>
      </w:r>
      <w:r w:rsidRPr="00890871">
        <w:rPr>
          <w:rFonts w:ascii="Times New Roman" w:eastAsia="Times New Roman" w:hAnsi="Times New Roman" w:cs="Times New Roman"/>
          <w:b/>
          <w:bCs/>
          <w:color w:val="000000" w:themeColor="text1"/>
          <w:lang w:eastAsia="ru-RU"/>
        </w:rPr>
        <w:t>Федерального закона</w:t>
      </w:r>
      <w:r w:rsidRPr="00890871">
        <w:rPr>
          <w:rFonts w:ascii="Times New Roman" w:eastAsia="Times New Roman" w:hAnsi="Times New Roman" w:cs="Times New Roman"/>
          <w:b/>
          <w:bCs/>
          <w:color w:val="000000" w:themeColor="text1"/>
          <w:vertAlign w:val="superscript"/>
          <w:lang w:eastAsia="ru-RU"/>
        </w:rPr>
        <w:footnoteReference w:id="5"/>
      </w:r>
      <w:r w:rsidRPr="00890871">
        <w:rPr>
          <w:rFonts w:ascii="Times New Roman" w:eastAsia="Times New Roman" w:hAnsi="Times New Roman" w:cs="Times New Roman"/>
          <w:b/>
          <w:bCs/>
          <w:color w:val="000000" w:themeColor="text1"/>
          <w:lang w:eastAsia="ru-RU"/>
        </w:rPr>
        <w:t>.</w:t>
      </w:r>
    </w:p>
    <w:p w14:paraId="2BDAD43D" w14:textId="5BCE34A2"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890871">
        <w:rPr>
          <w:rFonts w:ascii="Times New Roman" w:eastAsia="Times New Roman" w:hAnsi="Times New Roman" w:cs="Times New Roman"/>
          <w:b/>
          <w:bCs/>
          <w:color w:val="000000" w:themeColor="text1"/>
          <w:lang w:eastAsia="ru-RU"/>
        </w:rPr>
        <w:lastRenderedPageBreak/>
        <w:t>7.6.</w:t>
      </w:r>
      <w:r w:rsidRPr="00890871">
        <w:rPr>
          <w:rFonts w:ascii="Times New Roman" w:eastAsia="Times New Roman" w:hAnsi="Times New Roman" w:cs="Times New Roman"/>
          <w:b/>
          <w:bCs/>
          <w:color w:val="000000" w:themeColor="text1"/>
          <w:lang w:eastAsia="ru-RU"/>
        </w:rPr>
        <w:tab/>
        <w:t xml:space="preserve">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w:t>
      </w:r>
      <w:r w:rsidR="006B4F7A" w:rsidRPr="00890871">
        <w:rPr>
          <w:rStyle w:val="af3"/>
          <w:rFonts w:ascii="Times New Roman" w:hAnsi="Times New Roman" w:cs="Times New Roman"/>
          <w:color w:val="000000" w:themeColor="text1"/>
          <w:sz w:val="22"/>
        </w:rPr>
        <w:t xml:space="preserve">п. 2 ст. 6 и п. 2 ст. 7.4 </w:t>
      </w:r>
      <w:r w:rsidRPr="00890871">
        <w:rPr>
          <w:rFonts w:ascii="Times New Roman" w:eastAsia="Times New Roman" w:hAnsi="Times New Roman" w:cs="Times New Roman"/>
          <w:b/>
          <w:bCs/>
          <w:color w:val="000000" w:themeColor="text1"/>
          <w:lang w:eastAsia="ru-RU"/>
        </w:rPr>
        <w:t xml:space="preserve">Федерального </w:t>
      </w:r>
      <w:r w:rsidRPr="00224BE0">
        <w:rPr>
          <w:rFonts w:ascii="Times New Roman" w:eastAsia="Times New Roman" w:hAnsi="Times New Roman" w:cs="Times New Roman"/>
          <w:b/>
          <w:bCs/>
          <w:color w:val="000000"/>
          <w:lang w:eastAsia="ru-RU"/>
        </w:rPr>
        <w:t xml:space="preserve">закона </w:t>
      </w:r>
    </w:p>
    <w:p w14:paraId="5375C660"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7.7.</w:t>
      </w:r>
      <w:r w:rsidRPr="00224BE0">
        <w:rPr>
          <w:rFonts w:ascii="Times New Roman" w:eastAsia="Times New Roman" w:hAnsi="Times New Roman" w:cs="Times New Roman"/>
          <w:b/>
          <w:bCs/>
          <w:color w:val="000000"/>
          <w:lang w:eastAsia="ru-RU"/>
        </w:rPr>
        <w:tab/>
        <w:t>Порядок информирования уполномоченного органа о принятых мерах по замораживанию (блокированию) денежных средств или иного имущества клиента</w:t>
      </w:r>
    </w:p>
    <w:p w14:paraId="2B3A2A73"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7.8. Порядок прекращения действия мер по замораживанию (блокированию) денежных средств или иного имущества клиента при наличии у Общества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w:t>
      </w:r>
    </w:p>
    <w:p w14:paraId="788B9446" w14:textId="77777777" w:rsidR="00CF2558" w:rsidRPr="00224BE0" w:rsidRDefault="00CF2558" w:rsidP="00CF255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color w:val="000000"/>
          <w:lang w:eastAsia="ru-RU"/>
        </w:rPr>
      </w:pPr>
      <w:r w:rsidRPr="00224BE0">
        <w:rPr>
          <w:rFonts w:ascii="Times New Roman" w:eastAsia="Times New Roman" w:hAnsi="Times New Roman" w:cs="Times New Roman"/>
          <w:b/>
          <w:color w:val="000000"/>
          <w:lang w:eastAsia="ru-RU"/>
        </w:rPr>
        <w:t xml:space="preserve">7.9. Меры противодействия финансированию распространения оружия массового уничтожения </w:t>
      </w:r>
    </w:p>
    <w:p w14:paraId="0CCED8E9" w14:textId="77777777" w:rsidR="00CF2558" w:rsidRPr="00224BE0" w:rsidRDefault="00CF2558" w:rsidP="00CF2558">
      <w:pPr>
        <w:widowControl w:val="0"/>
        <w:spacing w:after="0" w:line="240" w:lineRule="auto"/>
        <w:jc w:val="both"/>
        <w:rPr>
          <w:rFonts w:ascii="Times New Roman" w:eastAsia="Times New Roman" w:hAnsi="Times New Roman" w:cs="Times New Roman"/>
          <w:color w:val="000000"/>
          <w:lang w:eastAsia="ru-RU"/>
        </w:rPr>
      </w:pPr>
    </w:p>
    <w:p w14:paraId="7664178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1" w:name="_Toc2778974"/>
      <w:bookmarkStart w:id="42" w:name="_Toc37411294"/>
      <w:r w:rsidRPr="00224BE0">
        <w:rPr>
          <w:rFonts w:ascii="Times New Roman" w:eastAsia="Times New Roman" w:hAnsi="Times New Roman" w:cs="Times New Roman"/>
          <w:b/>
          <w:bCs/>
          <w:color w:val="000000"/>
          <w:lang w:eastAsia="ru-RU"/>
        </w:rPr>
        <w:t>8. Программа предоставления информации в уполномоченный орган</w:t>
      </w:r>
      <w:bookmarkEnd w:id="41"/>
      <w:bookmarkEnd w:id="42"/>
    </w:p>
    <w:p w14:paraId="78E81279"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1D17C39E" w14:textId="77777777" w:rsidR="00AB722C" w:rsidRPr="00AB722C" w:rsidRDefault="00AB722C" w:rsidP="00AB722C">
      <w:pPr>
        <w:widowControl w:val="0"/>
        <w:spacing w:after="0" w:line="240" w:lineRule="auto"/>
        <w:ind w:firstLine="284"/>
        <w:jc w:val="both"/>
        <w:rPr>
          <w:rFonts w:ascii="Times New Roman" w:eastAsia="Times New Roman" w:hAnsi="Times New Roman" w:cs="Times New Roman"/>
          <w:b/>
          <w:bCs/>
          <w:color w:val="00B0F0"/>
          <w:lang w:eastAsia="ru-RU"/>
        </w:rPr>
      </w:pPr>
      <w:bookmarkStart w:id="43" w:name="_Toc2778975"/>
    </w:p>
    <w:p w14:paraId="698E4006"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4" w:name="_Toc37411295"/>
      <w:r w:rsidRPr="00224BE0">
        <w:rPr>
          <w:rFonts w:ascii="Times New Roman" w:eastAsia="Times New Roman" w:hAnsi="Times New Roman" w:cs="Times New Roman"/>
          <w:b/>
          <w:bCs/>
          <w:color w:val="000000"/>
          <w:lang w:eastAsia="ru-RU"/>
        </w:rPr>
        <w:t>9. Программа документального фиксирования информации</w:t>
      </w:r>
      <w:bookmarkEnd w:id="43"/>
      <w:bookmarkEnd w:id="44"/>
    </w:p>
    <w:p w14:paraId="113B21A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p>
    <w:p w14:paraId="2487376C" w14:textId="77777777"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9.1. Ответственными за реализацию программы является специальное должностное лицо.</w:t>
      </w:r>
    </w:p>
    <w:p w14:paraId="496DD957" w14:textId="690EFC03" w:rsidR="00CF2558" w:rsidRPr="00224BE0" w:rsidRDefault="00CF2558" w:rsidP="00CF2558">
      <w:pPr>
        <w:widowControl w:val="0"/>
        <w:spacing w:after="0" w:line="240" w:lineRule="auto"/>
        <w:ind w:firstLine="284"/>
        <w:jc w:val="both"/>
        <w:rPr>
          <w:rFonts w:ascii="Times New Roman" w:eastAsia="Times New Roman" w:hAnsi="Times New Roman" w:cs="Times New Roman"/>
          <w:b/>
          <w:bCs/>
          <w:color w:val="000000"/>
          <w:lang w:eastAsia="ru-RU"/>
        </w:rPr>
      </w:pPr>
      <w:r w:rsidRPr="00224BE0">
        <w:rPr>
          <w:rFonts w:ascii="Times New Roman" w:eastAsia="Times New Roman" w:hAnsi="Times New Roman" w:cs="Times New Roman"/>
          <w:b/>
          <w:bCs/>
          <w:color w:val="000000"/>
          <w:lang w:eastAsia="ru-RU"/>
        </w:rPr>
        <w:t xml:space="preserve">9.2. Порядок документального фиксирования информации (документов), полученной (полученных) </w:t>
      </w:r>
      <w:r w:rsidR="00183F1D" w:rsidRPr="00224BE0">
        <w:rPr>
          <w:rFonts w:ascii="Times New Roman" w:eastAsia="Times New Roman" w:hAnsi="Times New Roman" w:cs="Times New Roman"/>
          <w:b/>
          <w:bCs/>
          <w:color w:val="000000"/>
          <w:lang w:eastAsia="ru-RU"/>
        </w:rPr>
        <w:t>Обществ</w:t>
      </w:r>
      <w:r w:rsidRPr="00224BE0">
        <w:rPr>
          <w:rFonts w:ascii="Times New Roman" w:eastAsia="Times New Roman" w:hAnsi="Times New Roman" w:cs="Times New Roman"/>
          <w:b/>
          <w:bCs/>
          <w:color w:val="000000"/>
          <w:lang w:eastAsia="ru-RU"/>
        </w:rPr>
        <w:t xml:space="preserve">ом при </w:t>
      </w:r>
      <w:r w:rsidRPr="00890871">
        <w:rPr>
          <w:rFonts w:ascii="Times New Roman" w:eastAsia="Times New Roman" w:hAnsi="Times New Roman" w:cs="Times New Roman"/>
          <w:b/>
          <w:bCs/>
          <w:color w:val="000000" w:themeColor="text1"/>
          <w:lang w:eastAsia="ru-RU"/>
        </w:rPr>
        <w:t xml:space="preserve">реализации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18EA1905" w14:textId="16FA97F6"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9.3. Порядок документального фиксирования (в том числе способы фиксирования) сведений об операциях, в отношении которых возникают подозрения, что они осуществляются в целях легализации (отмывания) доходов, полученных преступным путем, и финансирования терроризма, обеспечивающий возможность воспроизведе</w:t>
      </w:r>
      <w:r w:rsidR="00622A79" w:rsidRPr="00890871">
        <w:rPr>
          <w:rFonts w:ascii="Times New Roman" w:eastAsia="Times New Roman" w:hAnsi="Times New Roman" w:cs="Times New Roman"/>
          <w:b/>
          <w:bCs/>
          <w:color w:val="000000" w:themeColor="text1"/>
          <w:lang w:eastAsia="ru-RU"/>
        </w:rPr>
        <w:t>ния деталей операции, указан в п</w:t>
      </w:r>
      <w:r w:rsidRPr="00890871">
        <w:rPr>
          <w:rFonts w:ascii="Times New Roman" w:eastAsia="Times New Roman" w:hAnsi="Times New Roman" w:cs="Times New Roman"/>
          <w:b/>
          <w:bCs/>
          <w:color w:val="000000" w:themeColor="text1"/>
          <w:lang w:eastAsia="ru-RU"/>
        </w:rPr>
        <w:t xml:space="preserve">рограмме выявления операции настоящих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67CE848B" w14:textId="68DCD6FD" w:rsidR="00CF2558" w:rsidRPr="00890871" w:rsidRDefault="00CF2558" w:rsidP="00CF2558">
      <w:pPr>
        <w:widowControl w:val="0"/>
        <w:spacing w:after="0" w:line="240" w:lineRule="auto"/>
        <w:ind w:firstLine="284"/>
        <w:jc w:val="both"/>
        <w:rPr>
          <w:rFonts w:ascii="Times New Roman" w:eastAsia="Times New Roman" w:hAnsi="Times New Roman" w:cs="Times New Roman"/>
          <w:b/>
          <w:bCs/>
          <w:color w:val="000000" w:themeColor="text1"/>
          <w:lang w:eastAsia="ru-RU"/>
        </w:rPr>
      </w:pPr>
      <w:r w:rsidRPr="00890871">
        <w:rPr>
          <w:rFonts w:ascii="Times New Roman" w:eastAsia="Times New Roman" w:hAnsi="Times New Roman" w:cs="Times New Roman"/>
          <w:b/>
          <w:bCs/>
          <w:color w:val="000000" w:themeColor="text1"/>
          <w:lang w:eastAsia="ru-RU"/>
        </w:rPr>
        <w:t>9.4. По</w:t>
      </w:r>
      <w:r w:rsidR="00622A79" w:rsidRPr="00890871">
        <w:rPr>
          <w:rFonts w:ascii="Times New Roman" w:eastAsia="Times New Roman" w:hAnsi="Times New Roman" w:cs="Times New Roman"/>
          <w:b/>
          <w:bCs/>
          <w:color w:val="000000" w:themeColor="text1"/>
          <w:lang w:eastAsia="ru-RU"/>
        </w:rPr>
        <w:t>рядок, сроки и способ передачи в</w:t>
      </w:r>
      <w:r w:rsidRPr="00890871">
        <w:rPr>
          <w:rFonts w:ascii="Times New Roman" w:eastAsia="Times New Roman" w:hAnsi="Times New Roman" w:cs="Times New Roman"/>
          <w:b/>
          <w:bCs/>
          <w:color w:val="000000" w:themeColor="text1"/>
          <w:lang w:eastAsia="ru-RU"/>
        </w:rPr>
        <w:t>нутреннего сообщения об операции (сделке) (Приложение №</w:t>
      </w:r>
      <w:r w:rsidR="00622A79" w:rsidRPr="00890871">
        <w:rPr>
          <w:rFonts w:ascii="Times New Roman" w:eastAsia="Times New Roman" w:hAnsi="Times New Roman" w:cs="Times New Roman"/>
          <w:b/>
          <w:bCs/>
          <w:color w:val="000000" w:themeColor="text1"/>
          <w:lang w:eastAsia="ru-RU"/>
        </w:rPr>
        <w:t xml:space="preserve"> </w:t>
      </w:r>
      <w:r w:rsidRPr="00890871">
        <w:rPr>
          <w:rFonts w:ascii="Times New Roman" w:eastAsia="Times New Roman" w:hAnsi="Times New Roman" w:cs="Times New Roman"/>
          <w:b/>
          <w:bCs/>
          <w:color w:val="000000" w:themeColor="text1"/>
          <w:lang w:eastAsia="ru-RU"/>
        </w:rPr>
        <w:t xml:space="preserve">8) специальному должностному лицу, установлены в программе выявления операций настоящих </w:t>
      </w:r>
      <w:r w:rsidR="00C303C9" w:rsidRPr="00890871">
        <w:rPr>
          <w:rFonts w:ascii="Times New Roman" w:eastAsia="Times New Roman" w:hAnsi="Times New Roman" w:cs="Times New Roman"/>
          <w:b/>
          <w:bCs/>
          <w:color w:val="000000" w:themeColor="text1"/>
          <w:lang w:eastAsia="ru-RU"/>
        </w:rPr>
        <w:t>ПВК в целях ПОД/ФТ/ФРОМУ</w:t>
      </w:r>
      <w:r w:rsidRPr="00890871">
        <w:rPr>
          <w:rFonts w:ascii="Times New Roman" w:eastAsia="Times New Roman" w:hAnsi="Times New Roman" w:cs="Times New Roman"/>
          <w:b/>
          <w:bCs/>
          <w:color w:val="000000" w:themeColor="text1"/>
          <w:lang w:eastAsia="ru-RU"/>
        </w:rPr>
        <w:t xml:space="preserve">. </w:t>
      </w:r>
    </w:p>
    <w:p w14:paraId="78BFBD62" w14:textId="77777777" w:rsidR="00CF2558" w:rsidRPr="00224BE0" w:rsidRDefault="00CF2558" w:rsidP="00CF2558">
      <w:pPr>
        <w:widowControl w:val="0"/>
        <w:spacing w:after="0" w:line="240" w:lineRule="auto"/>
        <w:ind w:firstLine="284"/>
        <w:jc w:val="both"/>
        <w:rPr>
          <w:rFonts w:ascii="Times New Roman" w:eastAsia="Times New Roman" w:hAnsi="Times New Roman" w:cs="Times New Roman"/>
          <w:color w:val="000000"/>
          <w:lang w:eastAsia="ru-RU"/>
        </w:rPr>
      </w:pPr>
    </w:p>
    <w:p w14:paraId="6ED1403A" w14:textId="77777777" w:rsidR="00CF2558" w:rsidRPr="00224BE0" w:rsidRDefault="00CF2558" w:rsidP="00CF2558">
      <w:pPr>
        <w:widowControl w:val="0"/>
        <w:spacing w:after="0" w:line="240" w:lineRule="auto"/>
        <w:jc w:val="center"/>
        <w:outlineLvl w:val="0"/>
        <w:rPr>
          <w:rFonts w:ascii="Times New Roman" w:eastAsia="Times New Roman" w:hAnsi="Times New Roman" w:cs="Times New Roman"/>
          <w:b/>
          <w:bCs/>
          <w:color w:val="000000"/>
          <w:lang w:eastAsia="ru-RU"/>
        </w:rPr>
      </w:pPr>
      <w:bookmarkStart w:id="45" w:name="_Toc37411296"/>
      <w:r w:rsidRPr="00224BE0">
        <w:rPr>
          <w:rFonts w:ascii="Times New Roman" w:eastAsia="Times New Roman" w:hAnsi="Times New Roman" w:cs="Times New Roman"/>
          <w:b/>
          <w:bCs/>
          <w:color w:val="000000"/>
          <w:lang w:eastAsia="ru-RU"/>
        </w:rPr>
        <w:t>10.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bookmarkEnd w:id="45"/>
    </w:p>
    <w:p w14:paraId="6C99D300" w14:textId="77777777" w:rsidR="00CF2558" w:rsidRPr="00890871" w:rsidRDefault="00CF2558" w:rsidP="00CF2558">
      <w:pPr>
        <w:widowControl w:val="0"/>
        <w:autoSpaceDE w:val="0"/>
        <w:autoSpaceDN w:val="0"/>
        <w:adjustRightInd w:val="0"/>
        <w:spacing w:after="0" w:line="240" w:lineRule="auto"/>
        <w:ind w:firstLine="284"/>
        <w:jc w:val="center"/>
        <w:rPr>
          <w:rFonts w:ascii="Times New Roman" w:eastAsia="Times New Roman" w:hAnsi="Times New Roman" w:cs="Times New Roman"/>
          <w:b/>
          <w:bCs/>
          <w:color w:val="000000" w:themeColor="text1"/>
          <w:lang w:eastAsia="ru-RU"/>
        </w:rPr>
      </w:pPr>
    </w:p>
    <w:p w14:paraId="751A35EC"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46" w:name="_Toc451173614"/>
    </w:p>
    <w:p w14:paraId="0993A3D0"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47" w:name="_Toc37411297"/>
      <w:bookmarkEnd w:id="46"/>
      <w:r w:rsidRPr="00890871">
        <w:rPr>
          <w:rFonts w:ascii="Times New Roman" w:eastAsia="Times New Roman" w:hAnsi="Times New Roman" w:cs="Times New Roman"/>
          <w:b/>
          <w:bCs/>
          <w:color w:val="000000" w:themeColor="text1"/>
          <w:lang w:eastAsia="ru-RU"/>
        </w:rPr>
        <w:t>11.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(программа хранения информации)</w:t>
      </w:r>
      <w:bookmarkEnd w:id="47"/>
    </w:p>
    <w:p w14:paraId="00000675" w14:textId="77777777" w:rsidR="00CF2558" w:rsidRPr="00890871" w:rsidRDefault="00CF2558" w:rsidP="00CF2558">
      <w:pPr>
        <w:widowControl w:val="0"/>
        <w:autoSpaceDE w:val="0"/>
        <w:autoSpaceDN w:val="0"/>
        <w:adjustRightInd w:val="0"/>
        <w:spacing w:after="0" w:line="240" w:lineRule="auto"/>
        <w:ind w:firstLine="284"/>
        <w:jc w:val="center"/>
        <w:outlineLvl w:val="1"/>
        <w:rPr>
          <w:rFonts w:ascii="Times New Roman" w:eastAsia="Times New Roman" w:hAnsi="Times New Roman" w:cs="Times New Roman"/>
          <w:b/>
          <w:bCs/>
          <w:color w:val="000000" w:themeColor="text1"/>
          <w:lang w:eastAsia="ru-RU"/>
        </w:rPr>
      </w:pPr>
    </w:p>
    <w:p w14:paraId="5A03F715" w14:textId="246B7651" w:rsidR="00CF2558" w:rsidRPr="00890871" w:rsidRDefault="00CF2558" w:rsidP="00CF2558">
      <w:pPr>
        <w:widowControl w:val="0"/>
        <w:spacing w:after="0" w:line="240" w:lineRule="auto"/>
        <w:ind w:firstLine="284"/>
        <w:rPr>
          <w:rFonts w:ascii="Times New Roman" w:eastAsia="Times New Roman" w:hAnsi="Times New Roman" w:cs="Times New Roman"/>
          <w:color w:val="000000" w:themeColor="text1"/>
          <w:lang w:eastAsia="ru-RU"/>
        </w:rPr>
      </w:pPr>
    </w:p>
    <w:p w14:paraId="49A6CF80" w14:textId="3290315E" w:rsidR="002D4AA9" w:rsidRPr="00890871" w:rsidRDefault="002D4AA9" w:rsidP="002D4AA9">
      <w:pPr>
        <w:widowControl w:val="0"/>
        <w:spacing w:after="0" w:line="240" w:lineRule="auto"/>
        <w:ind w:firstLine="284"/>
        <w:jc w:val="center"/>
        <w:rPr>
          <w:rFonts w:ascii="Times New Roman" w:eastAsia="Times New Roman" w:hAnsi="Times New Roman" w:cs="Times New Roman"/>
          <w:b/>
          <w:color w:val="000000" w:themeColor="text1"/>
          <w:lang w:eastAsia="ru-RU"/>
        </w:rPr>
      </w:pPr>
      <w:r w:rsidRPr="00890871">
        <w:rPr>
          <w:rFonts w:ascii="Times New Roman" w:eastAsia="Times New Roman" w:hAnsi="Times New Roman" w:cs="Times New Roman"/>
          <w:b/>
          <w:color w:val="000000" w:themeColor="text1"/>
          <w:lang w:eastAsia="ru-RU"/>
        </w:rPr>
        <w:t>ПРИЛОЖЕНИЯ:</w:t>
      </w:r>
    </w:p>
    <w:p w14:paraId="652AD54A" w14:textId="77777777" w:rsidR="00CF2558" w:rsidRPr="00890871" w:rsidRDefault="00CF2558" w:rsidP="00CF2558">
      <w:pPr>
        <w:spacing w:after="0" w:line="240" w:lineRule="auto"/>
        <w:jc w:val="center"/>
        <w:rPr>
          <w:rFonts w:ascii="Times New Roman" w:eastAsia="Times New Roman" w:hAnsi="Times New Roman" w:cs="Times New Roman"/>
          <w:b/>
          <w:bCs/>
          <w:color w:val="000000" w:themeColor="text1"/>
          <w:lang w:eastAsia="ru-RU"/>
        </w:rPr>
      </w:pPr>
    </w:p>
    <w:p w14:paraId="374570F8" w14:textId="0EDAB23A"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rPr>
      </w:pPr>
      <w:bookmarkStart w:id="48" w:name="_Toc464404768"/>
      <w:bookmarkStart w:id="49" w:name="_Toc455589212"/>
      <w:bookmarkStart w:id="50" w:name="_Toc2169847"/>
      <w:bookmarkStart w:id="51" w:name="_Toc6414956"/>
      <w:bookmarkStart w:id="52" w:name="_Toc2262677"/>
      <w:bookmarkStart w:id="53" w:name="_Toc6492293"/>
      <w:bookmarkStart w:id="54" w:name="_Toc37411298"/>
      <w:bookmarkStart w:id="55" w:name="_Toc464404769"/>
      <w:bookmarkStart w:id="56" w:name="_Toc455589213"/>
      <w:r w:rsidRPr="00890871">
        <w:rPr>
          <w:rFonts w:ascii="Times New Roman" w:eastAsia="Times New Roman" w:hAnsi="Times New Roman" w:cs="Times New Roman"/>
          <w:b/>
          <w:bCs/>
          <w:color w:val="000000" w:themeColor="text1"/>
        </w:rPr>
        <w:t>Приложение №</w:t>
      </w:r>
      <w:r w:rsidR="006053DE"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 xml:space="preserve">1. </w:t>
      </w:r>
      <w:bookmarkEnd w:id="48"/>
      <w:bookmarkEnd w:id="49"/>
      <w:r w:rsidRPr="00890871">
        <w:rPr>
          <w:rFonts w:ascii="Times New Roman" w:eastAsia="Times New Roman" w:hAnsi="Times New Roman" w:cs="Times New Roman"/>
          <w:b/>
          <w:bCs/>
          <w:color w:val="000000" w:themeColor="text1"/>
        </w:rPr>
        <w:t>Анкета клиента, представителя клиента, выгодоприобретателя, бенефициарного владельца</w:t>
      </w:r>
      <w:bookmarkEnd w:id="50"/>
      <w:r w:rsidRPr="00890871">
        <w:rPr>
          <w:rFonts w:ascii="Times New Roman" w:eastAsia="Times New Roman" w:hAnsi="Times New Roman" w:cs="Times New Roman"/>
          <w:b/>
          <w:bCs/>
          <w:color w:val="000000" w:themeColor="text1"/>
        </w:rPr>
        <w:t xml:space="preserve"> – физического лица</w:t>
      </w:r>
      <w:bookmarkEnd w:id="51"/>
      <w:bookmarkEnd w:id="52"/>
      <w:bookmarkEnd w:id="53"/>
      <w:bookmarkEnd w:id="54"/>
    </w:p>
    <w:p w14:paraId="7E0BA1F2" w14:textId="77777777" w:rsidR="00CF2558" w:rsidRPr="00890871" w:rsidRDefault="00CF2558" w:rsidP="00CF2558">
      <w:pPr>
        <w:spacing w:after="0" w:line="240" w:lineRule="auto"/>
        <w:rPr>
          <w:rFonts w:ascii="Times New Roman" w:eastAsia="Times New Roman" w:hAnsi="Times New Roman" w:cs="Times New Roman"/>
          <w:color w:val="000000" w:themeColor="text1"/>
        </w:rPr>
      </w:pPr>
    </w:p>
    <w:p w14:paraId="640F3851" w14:textId="77777777" w:rsidR="00CF2558" w:rsidRPr="00890871" w:rsidRDefault="00CF2558" w:rsidP="00CF2558">
      <w:pPr>
        <w:keepNext/>
        <w:keepLines/>
        <w:spacing w:after="0" w:line="240" w:lineRule="auto"/>
        <w:jc w:val="center"/>
        <w:outlineLvl w:val="0"/>
        <w:rPr>
          <w:rFonts w:ascii="Times New Roman" w:eastAsia="Times New Roman" w:hAnsi="Times New Roman" w:cs="Times New Roman"/>
          <w:b/>
          <w:bCs/>
          <w:color w:val="000000" w:themeColor="text1"/>
        </w:rPr>
      </w:pPr>
    </w:p>
    <w:p w14:paraId="36F05664" w14:textId="16386BDD" w:rsidR="00CF2558" w:rsidRPr="00890871" w:rsidRDefault="00CF2558" w:rsidP="00CF2558">
      <w:pPr>
        <w:spacing w:after="0" w:line="240" w:lineRule="auto"/>
        <w:jc w:val="center"/>
        <w:outlineLvl w:val="1"/>
        <w:rPr>
          <w:rFonts w:ascii="Times New Roman" w:eastAsia="Calibri" w:hAnsi="Times New Roman" w:cs="Times New Roman"/>
          <w:b/>
          <w:bCs/>
          <w:color w:val="000000" w:themeColor="text1"/>
        </w:rPr>
      </w:pPr>
      <w:bookmarkStart w:id="57" w:name="_Toc6414957"/>
      <w:bookmarkStart w:id="58" w:name="_Toc2262678"/>
      <w:bookmarkStart w:id="59" w:name="_Toc2169848"/>
      <w:bookmarkStart w:id="60" w:name="_Toc6492294"/>
      <w:bookmarkStart w:id="61" w:name="_Toc37411299"/>
      <w:bookmarkStart w:id="62" w:name="_Toc464404770"/>
      <w:bookmarkStart w:id="63" w:name="_Toc455589214"/>
      <w:bookmarkEnd w:id="55"/>
      <w:bookmarkEnd w:id="56"/>
      <w:r w:rsidRPr="00890871">
        <w:rPr>
          <w:rFonts w:ascii="Times New Roman" w:eastAsia="Times New Roman" w:hAnsi="Times New Roman" w:cs="Times New Roman"/>
          <w:b/>
          <w:bCs/>
          <w:color w:val="000000" w:themeColor="text1"/>
        </w:rPr>
        <w:t>Приложение №</w:t>
      </w:r>
      <w:r w:rsidR="00A3623A"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2. Анкета клиента, представителя клиента, выгодоприобретателя - юридического лица</w:t>
      </w:r>
      <w:bookmarkEnd w:id="57"/>
      <w:bookmarkEnd w:id="58"/>
      <w:bookmarkEnd w:id="59"/>
      <w:bookmarkEnd w:id="60"/>
      <w:bookmarkEnd w:id="61"/>
    </w:p>
    <w:p w14:paraId="3D2F0170" w14:textId="77777777" w:rsidR="00CF2558" w:rsidRPr="00890871" w:rsidRDefault="00CF2558" w:rsidP="00CF2558">
      <w:pPr>
        <w:spacing w:after="0" w:line="240" w:lineRule="auto"/>
        <w:rPr>
          <w:rFonts w:ascii="Times New Roman" w:eastAsia="Calibri" w:hAnsi="Times New Roman" w:cs="Times New Roman"/>
          <w:color w:val="000000" w:themeColor="text1"/>
        </w:rPr>
      </w:pPr>
    </w:p>
    <w:p w14:paraId="0AD0E900" w14:textId="77777777" w:rsidR="00CF2558" w:rsidRPr="00890871" w:rsidRDefault="00CF2558" w:rsidP="00CF2558">
      <w:pPr>
        <w:keepLines/>
        <w:spacing w:after="0" w:line="240" w:lineRule="auto"/>
        <w:jc w:val="center"/>
        <w:outlineLvl w:val="0"/>
        <w:rPr>
          <w:rFonts w:ascii="Times New Roman" w:eastAsia="Times New Roman" w:hAnsi="Times New Roman" w:cs="Times New Roman"/>
          <w:b/>
          <w:bCs/>
          <w:color w:val="000000" w:themeColor="text1"/>
        </w:rPr>
      </w:pPr>
    </w:p>
    <w:p w14:paraId="0B875F5F" w14:textId="667D48FC"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rPr>
      </w:pPr>
      <w:bookmarkStart w:id="64" w:name="_Toc6414958"/>
      <w:bookmarkStart w:id="65" w:name="_Toc2262679"/>
      <w:bookmarkStart w:id="66" w:name="_Toc2169849"/>
      <w:bookmarkStart w:id="67" w:name="_Toc6492295"/>
      <w:bookmarkStart w:id="68" w:name="_Toc37411300"/>
      <w:bookmarkStart w:id="69" w:name="_Toc464404771"/>
      <w:bookmarkStart w:id="70" w:name="_Toc455589215"/>
      <w:bookmarkEnd w:id="62"/>
      <w:bookmarkEnd w:id="63"/>
      <w:r w:rsidRPr="00890871">
        <w:rPr>
          <w:rFonts w:ascii="Times New Roman" w:eastAsia="Times New Roman" w:hAnsi="Times New Roman" w:cs="Times New Roman"/>
          <w:b/>
          <w:bCs/>
          <w:color w:val="000000" w:themeColor="text1"/>
        </w:rPr>
        <w:lastRenderedPageBreak/>
        <w:t>Приложение №</w:t>
      </w:r>
      <w:r w:rsidR="00A3623A" w:rsidRPr="00890871">
        <w:rPr>
          <w:rFonts w:ascii="Times New Roman" w:eastAsia="Times New Roman" w:hAnsi="Times New Roman" w:cs="Times New Roman"/>
          <w:b/>
          <w:bCs/>
          <w:color w:val="000000" w:themeColor="text1"/>
        </w:rPr>
        <w:t xml:space="preserve"> </w:t>
      </w:r>
      <w:r w:rsidRPr="00890871">
        <w:rPr>
          <w:rFonts w:ascii="Times New Roman" w:eastAsia="Times New Roman" w:hAnsi="Times New Roman" w:cs="Times New Roman"/>
          <w:b/>
          <w:bCs/>
          <w:color w:val="000000" w:themeColor="text1"/>
        </w:rPr>
        <w:t>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bookmarkEnd w:id="64"/>
      <w:bookmarkEnd w:id="65"/>
      <w:bookmarkEnd w:id="66"/>
      <w:bookmarkEnd w:id="67"/>
      <w:bookmarkEnd w:id="68"/>
    </w:p>
    <w:p w14:paraId="63628618" w14:textId="77777777" w:rsidR="00CF2558" w:rsidRPr="00890871" w:rsidRDefault="00CF2558" w:rsidP="00CF2558">
      <w:pPr>
        <w:spacing w:after="0" w:line="240" w:lineRule="auto"/>
        <w:rPr>
          <w:rFonts w:ascii="Times New Roman" w:eastAsia="Times New Roman" w:hAnsi="Times New Roman" w:cs="Times New Roman"/>
          <w:bCs/>
          <w:iCs/>
          <w:color w:val="000000" w:themeColor="text1"/>
          <w:lang w:eastAsia="ar-SA"/>
        </w:rPr>
      </w:pPr>
      <w:bookmarkStart w:id="71" w:name="_Toc527642655"/>
      <w:bookmarkStart w:id="72" w:name="_Toc526441116"/>
      <w:bookmarkStart w:id="73" w:name="_Toc510186844"/>
      <w:bookmarkStart w:id="74" w:name="_Toc508629840"/>
      <w:bookmarkStart w:id="75" w:name="_Toc473478631"/>
    </w:p>
    <w:bookmarkEnd w:id="71"/>
    <w:bookmarkEnd w:id="72"/>
    <w:bookmarkEnd w:id="73"/>
    <w:bookmarkEnd w:id="74"/>
    <w:bookmarkEnd w:id="75"/>
    <w:p w14:paraId="7D0742B0" w14:textId="77777777" w:rsidR="00CF2558" w:rsidRPr="00890871" w:rsidRDefault="00CF2558" w:rsidP="00CF2558">
      <w:pPr>
        <w:spacing w:after="0" w:line="240" w:lineRule="auto"/>
        <w:outlineLvl w:val="0"/>
        <w:rPr>
          <w:rFonts w:ascii="Times New Roman" w:eastAsia="Times New Roman" w:hAnsi="Times New Roman" w:cs="Times New Roman"/>
          <w:b/>
          <w:bCs/>
          <w:color w:val="000000" w:themeColor="text1"/>
        </w:rPr>
      </w:pPr>
    </w:p>
    <w:p w14:paraId="1A964CF4" w14:textId="6197DAE9" w:rsidR="00CF2558" w:rsidRPr="00890871" w:rsidRDefault="00CF2558" w:rsidP="00CF2558">
      <w:pPr>
        <w:spacing w:after="0" w:line="240" w:lineRule="auto"/>
        <w:jc w:val="center"/>
        <w:outlineLvl w:val="1"/>
        <w:rPr>
          <w:rFonts w:ascii="Times New Roman" w:eastAsia="Times New Roman" w:hAnsi="Times New Roman" w:cs="Times New Roman"/>
          <w:b/>
          <w:i/>
          <w:color w:val="000000" w:themeColor="text1"/>
          <w:lang w:eastAsia="ru-RU"/>
        </w:rPr>
      </w:pPr>
      <w:bookmarkStart w:id="76" w:name="_Toc6414959"/>
      <w:bookmarkStart w:id="77" w:name="_Toc6492296"/>
      <w:bookmarkStart w:id="78" w:name="_Toc37411301"/>
      <w:bookmarkEnd w:id="69"/>
      <w:bookmarkEnd w:id="70"/>
      <w:r w:rsidRPr="00890871">
        <w:rPr>
          <w:rFonts w:ascii="Times New Roman" w:eastAsia="Times New Roman" w:hAnsi="Times New Roman" w:cs="Times New Roman"/>
          <w:b/>
          <w:color w:val="000000" w:themeColor="text1"/>
          <w:lang w:eastAsia="ru-RU"/>
        </w:rPr>
        <w:t>Приложение №</w:t>
      </w:r>
      <w:r w:rsidR="0025379C"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4. Анкета клиента, представителя клиента, выгодоприобретателя - иностранной структуры без образования юридического лица</w:t>
      </w:r>
      <w:bookmarkEnd w:id="76"/>
      <w:bookmarkEnd w:id="77"/>
      <w:bookmarkEnd w:id="78"/>
    </w:p>
    <w:p w14:paraId="1312FF97" w14:textId="77777777" w:rsidR="00CF2558" w:rsidRPr="00890871" w:rsidRDefault="00CF2558" w:rsidP="00CF2558">
      <w:pPr>
        <w:spacing w:after="0" w:line="240" w:lineRule="auto"/>
        <w:rPr>
          <w:rFonts w:ascii="Times New Roman" w:eastAsia="Times New Roman" w:hAnsi="Times New Roman" w:cs="Times New Roman"/>
          <w:color w:val="000000" w:themeColor="text1"/>
        </w:rPr>
      </w:pPr>
    </w:p>
    <w:p w14:paraId="492ECEC0"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p>
    <w:p w14:paraId="23BE80D5" w14:textId="1D129E6D"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lang w:eastAsia="ru-RU"/>
        </w:rPr>
      </w:pPr>
      <w:bookmarkStart w:id="79" w:name="_Toc6414960"/>
      <w:bookmarkStart w:id="80" w:name="_Toc2682601"/>
      <w:bookmarkStart w:id="81" w:name="_Toc2609123"/>
      <w:bookmarkStart w:id="82" w:name="_Toc6492297"/>
      <w:bookmarkStart w:id="83" w:name="_Toc37411302"/>
      <w:r w:rsidRPr="00890871">
        <w:rPr>
          <w:rFonts w:ascii="Times New Roman" w:eastAsia="Times New Roman" w:hAnsi="Times New Roman" w:cs="Times New Roman"/>
          <w:b/>
          <w:color w:val="000000" w:themeColor="text1"/>
          <w:lang w:eastAsia="ru-RU"/>
        </w:rPr>
        <w:t>Приложение №</w:t>
      </w:r>
      <w:r w:rsidR="00481B11"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 xml:space="preserve">5. 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 и индивидуальными предпринимателями от 01.03.2019 и Информационного письма </w:t>
      </w:r>
      <w:r w:rsidR="00481B11" w:rsidRPr="00890871">
        <w:rPr>
          <w:rStyle w:val="af3"/>
          <w:rFonts w:ascii="Times New Roman" w:hAnsi="Times New Roman" w:cs="Times New Roman"/>
          <w:bCs w:val="0"/>
          <w:color w:val="000000" w:themeColor="text1"/>
          <w:sz w:val="22"/>
        </w:rPr>
        <w:t xml:space="preserve">Федеральной службы по финансовому мониторингу от 02.08. 2011 № 17 </w:t>
      </w:r>
      <w:r w:rsidRPr="00890871">
        <w:rPr>
          <w:rFonts w:ascii="Times New Roman" w:eastAsia="Times New Roman" w:hAnsi="Times New Roman" w:cs="Times New Roman"/>
          <w:b/>
          <w:color w:val="000000" w:themeColor="text1"/>
          <w:lang w:eastAsia="ru-RU"/>
        </w:rPr>
        <w:t>«О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bookmarkEnd w:id="79"/>
      <w:bookmarkEnd w:id="80"/>
      <w:bookmarkEnd w:id="81"/>
      <w:bookmarkEnd w:id="82"/>
      <w:bookmarkEnd w:id="83"/>
    </w:p>
    <w:p w14:paraId="5E612020" w14:textId="77777777" w:rsidR="00CF2558" w:rsidRPr="00890871" w:rsidRDefault="00CF2558" w:rsidP="00CF255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p>
    <w:p w14:paraId="4DCBF1F8" w14:textId="0AA82F79" w:rsidR="00CF2558" w:rsidRPr="00890871" w:rsidRDefault="00CF2558" w:rsidP="00CF2558">
      <w:pPr>
        <w:spacing w:after="0" w:line="240" w:lineRule="auto"/>
        <w:jc w:val="center"/>
        <w:outlineLvl w:val="1"/>
        <w:rPr>
          <w:rFonts w:ascii="Times New Roman" w:eastAsia="Times New Roman" w:hAnsi="Times New Roman" w:cs="Times New Roman"/>
          <w:b/>
          <w:bCs/>
          <w:color w:val="000000" w:themeColor="text1"/>
          <w:lang w:eastAsia="ru-RU"/>
        </w:rPr>
      </w:pPr>
      <w:bookmarkStart w:id="84" w:name="_Toc6414961"/>
      <w:bookmarkStart w:id="85" w:name="_Toc6492298"/>
      <w:bookmarkStart w:id="86" w:name="_Toc37411303"/>
      <w:r w:rsidRPr="00890871">
        <w:rPr>
          <w:rFonts w:ascii="Times New Roman" w:eastAsia="Times New Roman" w:hAnsi="Times New Roman" w:cs="Times New Roman"/>
          <w:b/>
          <w:color w:val="000000" w:themeColor="text1"/>
          <w:lang w:eastAsia="ru-RU"/>
        </w:rPr>
        <w:t>Приложение №</w:t>
      </w:r>
      <w:r w:rsidR="0035691F"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6. Критерии и признаки необычных сделок</w:t>
      </w:r>
      <w:bookmarkEnd w:id="84"/>
      <w:bookmarkEnd w:id="85"/>
      <w:bookmarkEnd w:id="86"/>
    </w:p>
    <w:p w14:paraId="240E93A2" w14:textId="77777777" w:rsidR="00CF2558" w:rsidRPr="00890871" w:rsidRDefault="00CF2558" w:rsidP="00CF2558">
      <w:pPr>
        <w:widowControl w:val="0"/>
        <w:autoSpaceDE w:val="0"/>
        <w:autoSpaceDN w:val="0"/>
        <w:adjustRightInd w:val="0"/>
        <w:spacing w:after="0" w:line="240" w:lineRule="auto"/>
        <w:rPr>
          <w:rFonts w:ascii="Times New Roman" w:eastAsia="Times New Roman" w:hAnsi="Times New Roman" w:cs="Times New Roman"/>
          <w:b/>
          <w:color w:val="000000" w:themeColor="text1"/>
          <w:lang w:eastAsia="ru-RU"/>
        </w:rPr>
      </w:pPr>
    </w:p>
    <w:p w14:paraId="2FBE9D75"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bookmarkStart w:id="87" w:name="Par303"/>
      <w:bookmarkEnd w:id="87"/>
    </w:p>
    <w:p w14:paraId="3EAB53E4" w14:textId="77777777" w:rsidR="00CF2558" w:rsidRPr="00890871" w:rsidRDefault="00CF2558" w:rsidP="00CF2558">
      <w:pPr>
        <w:spacing w:after="0" w:line="240" w:lineRule="auto"/>
        <w:rPr>
          <w:rFonts w:ascii="Times New Roman" w:eastAsia="Times New Roman" w:hAnsi="Times New Roman" w:cs="Times New Roman"/>
          <w:color w:val="000000" w:themeColor="text1"/>
          <w:lang w:eastAsia="ru-RU"/>
        </w:rPr>
      </w:pPr>
    </w:p>
    <w:p w14:paraId="4DBE291E" w14:textId="782324AC" w:rsidR="00CF2558" w:rsidRPr="00890871" w:rsidRDefault="00CF2558" w:rsidP="00CF2558">
      <w:pPr>
        <w:widowControl w:val="0"/>
        <w:spacing w:after="0" w:line="240" w:lineRule="auto"/>
        <w:jc w:val="center"/>
        <w:outlineLvl w:val="0"/>
        <w:rPr>
          <w:rFonts w:ascii="Times New Roman" w:eastAsia="Times New Roman" w:hAnsi="Times New Roman" w:cs="Times New Roman"/>
          <w:b/>
          <w:color w:val="000000" w:themeColor="text1"/>
          <w:lang w:eastAsia="ru-RU"/>
        </w:rPr>
      </w:pPr>
      <w:bookmarkStart w:id="88" w:name="_Toc6414962"/>
      <w:bookmarkStart w:id="89" w:name="_Toc6492299"/>
      <w:bookmarkStart w:id="90" w:name="_Toc37411304"/>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7. Внутреннее распоряжение о замораживании (блокировании) денежных средств или иного имущества</w:t>
      </w:r>
      <w:bookmarkEnd w:id="88"/>
      <w:bookmarkEnd w:id="89"/>
      <w:bookmarkEnd w:id="90"/>
    </w:p>
    <w:p w14:paraId="133C5531" w14:textId="77777777" w:rsidR="00CF2558" w:rsidRPr="00890871" w:rsidRDefault="00CF2558" w:rsidP="00CF2558">
      <w:pPr>
        <w:widowControl w:val="0"/>
        <w:spacing w:after="0" w:line="240" w:lineRule="auto"/>
        <w:jc w:val="center"/>
        <w:outlineLvl w:val="0"/>
        <w:rPr>
          <w:rFonts w:ascii="Times New Roman" w:eastAsia="Times New Roman" w:hAnsi="Times New Roman" w:cs="Times New Roman"/>
          <w:b/>
          <w:bCs/>
          <w:color w:val="000000" w:themeColor="text1"/>
        </w:rPr>
      </w:pPr>
    </w:p>
    <w:p w14:paraId="5C088CCF" w14:textId="6D7DCDA0" w:rsidR="00CF2558" w:rsidRPr="00890871" w:rsidRDefault="00CF2558" w:rsidP="00CF2558">
      <w:pPr>
        <w:keepLines/>
        <w:spacing w:after="0" w:line="240" w:lineRule="auto"/>
        <w:jc w:val="center"/>
        <w:outlineLvl w:val="0"/>
        <w:rPr>
          <w:rFonts w:ascii="Times New Roman" w:eastAsia="Times New Roman" w:hAnsi="Times New Roman" w:cs="Times New Roman"/>
          <w:b/>
          <w:bCs/>
          <w:color w:val="000000" w:themeColor="text1"/>
          <w:lang w:eastAsia="ru-RU"/>
        </w:rPr>
      </w:pPr>
      <w:bookmarkStart w:id="91" w:name="_Toc6414963"/>
      <w:bookmarkStart w:id="92" w:name="_Toc6492300"/>
      <w:bookmarkStart w:id="93" w:name="_Toc37411305"/>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8. Внутреннее сообщение об операции (сделке)</w:t>
      </w:r>
      <w:bookmarkEnd w:id="91"/>
      <w:bookmarkEnd w:id="92"/>
      <w:bookmarkEnd w:id="93"/>
    </w:p>
    <w:p w14:paraId="4F0ECF6B" w14:textId="77777777" w:rsidR="00CF2558" w:rsidRPr="00890871" w:rsidRDefault="00CF2558" w:rsidP="00CF2558">
      <w:pPr>
        <w:widowControl w:val="0"/>
        <w:spacing w:after="0" w:line="240" w:lineRule="auto"/>
        <w:jc w:val="both"/>
        <w:rPr>
          <w:rFonts w:ascii="Times New Roman" w:eastAsia="Times New Roman" w:hAnsi="Times New Roman" w:cs="Times New Roman"/>
          <w:color w:val="000000" w:themeColor="text1"/>
          <w:lang w:eastAsia="ru-RU"/>
        </w:rPr>
      </w:pPr>
    </w:p>
    <w:p w14:paraId="6D59CC8C" w14:textId="77777777" w:rsidR="00CF2558" w:rsidRPr="00890871" w:rsidRDefault="00CF2558" w:rsidP="00CF2558">
      <w:pPr>
        <w:widowControl w:val="0"/>
        <w:spacing w:after="0" w:line="240" w:lineRule="auto"/>
        <w:jc w:val="both"/>
        <w:rPr>
          <w:rFonts w:ascii="Times New Roman" w:eastAsia="Times New Roman" w:hAnsi="Times New Roman" w:cs="Times New Roman"/>
          <w:color w:val="000000" w:themeColor="text1"/>
          <w:lang w:eastAsia="ru-RU"/>
        </w:rPr>
      </w:pPr>
    </w:p>
    <w:p w14:paraId="4C8DBE8A" w14:textId="77777777"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p>
    <w:p w14:paraId="74D38A13" w14:textId="39F7AF49"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bookmarkStart w:id="94" w:name="_Toc6414964"/>
      <w:bookmarkStart w:id="95" w:name="_Toc6492301"/>
      <w:bookmarkStart w:id="96" w:name="_Toc37411306"/>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9. Анкета физического лица (заполняется клиентом)</w:t>
      </w:r>
      <w:bookmarkEnd w:id="94"/>
      <w:bookmarkEnd w:id="95"/>
      <w:bookmarkEnd w:id="96"/>
    </w:p>
    <w:p w14:paraId="7264E1DA" w14:textId="77777777" w:rsidR="00CF2558" w:rsidRPr="00890871" w:rsidRDefault="00CF2558" w:rsidP="00CF2558">
      <w:pPr>
        <w:widowControl w:val="0"/>
        <w:spacing w:after="0" w:line="240" w:lineRule="auto"/>
        <w:jc w:val="both"/>
        <w:rPr>
          <w:rFonts w:ascii="Times New Roman" w:eastAsia="Times New Roman" w:hAnsi="Times New Roman" w:cs="Times New Roman"/>
          <w:b/>
          <w:color w:val="000000" w:themeColor="text1"/>
          <w:lang w:eastAsia="ru-RU"/>
        </w:rPr>
      </w:pPr>
    </w:p>
    <w:p w14:paraId="50B9A174" w14:textId="77777777" w:rsidR="00CF2558" w:rsidRPr="00890871" w:rsidRDefault="00CF2558" w:rsidP="00CF2558">
      <w:pPr>
        <w:widowControl w:val="0"/>
        <w:spacing w:after="0" w:line="240" w:lineRule="auto"/>
        <w:jc w:val="both"/>
        <w:outlineLvl w:val="1"/>
        <w:rPr>
          <w:rFonts w:ascii="Times New Roman" w:eastAsia="Times New Roman" w:hAnsi="Times New Roman" w:cs="Times New Roman"/>
          <w:color w:val="000000" w:themeColor="text1"/>
          <w:lang w:eastAsia="ru-RU"/>
        </w:rPr>
      </w:pPr>
    </w:p>
    <w:p w14:paraId="7C73C03F" w14:textId="7CC53C6E" w:rsidR="00CF2558" w:rsidRPr="00890871" w:rsidRDefault="00CF2558" w:rsidP="00CF2558">
      <w:pPr>
        <w:widowControl w:val="0"/>
        <w:spacing w:after="0" w:line="240" w:lineRule="auto"/>
        <w:jc w:val="center"/>
        <w:outlineLvl w:val="1"/>
        <w:rPr>
          <w:rFonts w:ascii="Times New Roman" w:eastAsia="Times New Roman" w:hAnsi="Times New Roman" w:cs="Times New Roman"/>
          <w:b/>
          <w:color w:val="000000" w:themeColor="text1"/>
          <w:lang w:eastAsia="ru-RU"/>
        </w:rPr>
      </w:pPr>
      <w:bookmarkStart w:id="97" w:name="_Toc6414965"/>
      <w:bookmarkStart w:id="98" w:name="_Toc6492302"/>
      <w:bookmarkStart w:id="99" w:name="_Toc37411307"/>
      <w:r w:rsidRPr="00890871">
        <w:rPr>
          <w:rFonts w:ascii="Times New Roman" w:eastAsia="Times New Roman" w:hAnsi="Times New Roman" w:cs="Times New Roman"/>
          <w:b/>
          <w:color w:val="000000" w:themeColor="text1"/>
          <w:lang w:eastAsia="ru-RU"/>
        </w:rPr>
        <w:t>Приложение №</w:t>
      </w:r>
      <w:r w:rsidR="00F23034" w:rsidRPr="00890871">
        <w:rPr>
          <w:rFonts w:ascii="Times New Roman" w:eastAsia="Times New Roman" w:hAnsi="Times New Roman" w:cs="Times New Roman"/>
          <w:b/>
          <w:color w:val="000000" w:themeColor="text1"/>
          <w:lang w:eastAsia="ru-RU"/>
        </w:rPr>
        <w:t xml:space="preserve"> </w:t>
      </w:r>
      <w:r w:rsidRPr="00890871">
        <w:rPr>
          <w:rFonts w:ascii="Times New Roman" w:eastAsia="Times New Roman" w:hAnsi="Times New Roman" w:cs="Times New Roman"/>
          <w:b/>
          <w:color w:val="000000" w:themeColor="text1"/>
          <w:lang w:eastAsia="ru-RU"/>
        </w:rPr>
        <w:t xml:space="preserve">10. Распоряжение руководителя </w:t>
      </w:r>
      <w:r w:rsidR="00183F1D" w:rsidRPr="00890871">
        <w:rPr>
          <w:rFonts w:ascii="Times New Roman" w:eastAsia="Times New Roman" w:hAnsi="Times New Roman" w:cs="Times New Roman"/>
          <w:b/>
          <w:color w:val="000000" w:themeColor="text1"/>
          <w:lang w:eastAsia="ru-RU"/>
        </w:rPr>
        <w:t>Обществ</w:t>
      </w:r>
      <w:r w:rsidRPr="00890871">
        <w:rPr>
          <w:rFonts w:ascii="Times New Roman" w:eastAsia="Times New Roman" w:hAnsi="Times New Roman" w:cs="Times New Roman"/>
          <w:b/>
          <w:color w:val="000000" w:themeColor="text1"/>
          <w:lang w:eastAsia="ru-RU"/>
        </w:rPr>
        <w:t>а о приеме на обслуживание публичного должностного лица</w:t>
      </w:r>
      <w:bookmarkEnd w:id="97"/>
      <w:bookmarkEnd w:id="98"/>
      <w:bookmarkEnd w:id="99"/>
    </w:p>
    <w:p w14:paraId="7FA31A4F" w14:textId="77777777" w:rsidR="00CF2558" w:rsidRPr="00224BE0" w:rsidRDefault="00CF2558" w:rsidP="00CF2558">
      <w:pPr>
        <w:widowControl w:val="0"/>
        <w:spacing w:after="0" w:line="240" w:lineRule="auto"/>
        <w:jc w:val="center"/>
        <w:rPr>
          <w:rFonts w:ascii="Times New Roman" w:eastAsia="Times New Roman" w:hAnsi="Times New Roman" w:cs="Times New Roman"/>
          <w:b/>
          <w:color w:val="000000"/>
          <w:lang w:eastAsia="ru-RU"/>
        </w:rPr>
      </w:pPr>
    </w:p>
    <w:p w14:paraId="6EA5B15F" w14:textId="77777777" w:rsidR="00CF2558" w:rsidRPr="00224BE0" w:rsidRDefault="00CF2558" w:rsidP="00CF2558">
      <w:pPr>
        <w:widowControl w:val="0"/>
        <w:spacing w:after="0" w:line="240" w:lineRule="auto"/>
        <w:jc w:val="center"/>
        <w:rPr>
          <w:rFonts w:ascii="Times New Roman" w:eastAsia="Times New Roman" w:hAnsi="Times New Roman" w:cs="Times New Roman"/>
          <w:b/>
          <w:color w:val="000000"/>
          <w:lang w:eastAsia="ru-RU"/>
        </w:rPr>
      </w:pPr>
    </w:p>
    <w:p w14:paraId="69DE62F5" w14:textId="77777777" w:rsidR="005D18DC" w:rsidRPr="00224BE0" w:rsidRDefault="005D18DC">
      <w:pPr>
        <w:rPr>
          <w:rFonts w:ascii="Times New Roman" w:hAnsi="Times New Roman" w:cs="Times New Roman"/>
        </w:rPr>
      </w:pPr>
    </w:p>
    <w:sectPr w:rsidR="005D18DC" w:rsidRPr="00224BE0" w:rsidSect="0046470F">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F9F2" w14:textId="77777777" w:rsidR="00EE3C89" w:rsidRDefault="00EE3C89" w:rsidP="00CF2558">
      <w:pPr>
        <w:spacing w:after="0" w:line="240" w:lineRule="auto"/>
      </w:pPr>
      <w:r>
        <w:separator/>
      </w:r>
    </w:p>
  </w:endnote>
  <w:endnote w:type="continuationSeparator" w:id="0">
    <w:p w14:paraId="193F0D1B" w14:textId="77777777" w:rsidR="00EE3C89" w:rsidRDefault="00EE3C89" w:rsidP="00CF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776B" w14:textId="65B0376E" w:rsidR="00951D97" w:rsidRPr="00CF2558" w:rsidRDefault="00951D97">
    <w:pPr>
      <w:pStyle w:val="a7"/>
      <w:framePr w:wrap="auto" w:vAnchor="text" w:hAnchor="margin" w:xAlign="right" w:y="1"/>
      <w:rPr>
        <w:rStyle w:val="a9"/>
        <w:rFonts w:ascii="Calibri" w:hAnsi="Calibri"/>
      </w:rPr>
    </w:pPr>
    <w:r w:rsidRPr="00CF2558">
      <w:rPr>
        <w:rStyle w:val="a9"/>
        <w:rFonts w:ascii="Calibri" w:hAnsi="Calibri"/>
      </w:rPr>
      <w:fldChar w:fldCharType="begin"/>
    </w:r>
    <w:r w:rsidRPr="00CF2558">
      <w:rPr>
        <w:rStyle w:val="a9"/>
        <w:rFonts w:ascii="Calibri" w:hAnsi="Calibri"/>
      </w:rPr>
      <w:instrText xml:space="preserve">PAGE  </w:instrText>
    </w:r>
    <w:r w:rsidRPr="00CF2558">
      <w:rPr>
        <w:rStyle w:val="a9"/>
        <w:rFonts w:ascii="Calibri" w:hAnsi="Calibri"/>
      </w:rPr>
      <w:fldChar w:fldCharType="separate"/>
    </w:r>
    <w:r w:rsidR="00BF3FD4">
      <w:rPr>
        <w:rStyle w:val="a9"/>
        <w:rFonts w:ascii="Calibri" w:hAnsi="Calibri"/>
        <w:noProof/>
      </w:rPr>
      <w:t>16</w:t>
    </w:r>
    <w:r w:rsidRPr="00CF2558">
      <w:rPr>
        <w:rStyle w:val="a9"/>
        <w:rFonts w:ascii="Calibri" w:hAnsi="Calibri"/>
      </w:rPr>
      <w:fldChar w:fldCharType="end"/>
    </w:r>
  </w:p>
  <w:p w14:paraId="2415F2B4" w14:textId="77777777" w:rsidR="00951D97" w:rsidRDefault="00951D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EFE7" w14:textId="77777777" w:rsidR="00EE3C89" w:rsidRDefault="00EE3C89" w:rsidP="00CF2558">
      <w:pPr>
        <w:spacing w:after="0" w:line="240" w:lineRule="auto"/>
      </w:pPr>
      <w:r>
        <w:separator/>
      </w:r>
    </w:p>
  </w:footnote>
  <w:footnote w:type="continuationSeparator" w:id="0">
    <w:p w14:paraId="5FD29C89" w14:textId="77777777" w:rsidR="00EE3C89" w:rsidRDefault="00EE3C89" w:rsidP="00CF2558">
      <w:pPr>
        <w:spacing w:after="0" w:line="240" w:lineRule="auto"/>
      </w:pPr>
      <w:r>
        <w:continuationSeparator/>
      </w:r>
    </w:p>
  </w:footnote>
  <w:footnote w:id="1">
    <w:p w14:paraId="50B787FE" w14:textId="49100D1B" w:rsidR="00951D97" w:rsidRPr="00890871" w:rsidRDefault="00951D97" w:rsidP="00CF2558">
      <w:pPr>
        <w:pStyle w:val="aa"/>
        <w:jc w:val="both"/>
        <w:rPr>
          <w:color w:val="000000" w:themeColor="text1"/>
          <w:sz w:val="16"/>
          <w:szCs w:val="16"/>
        </w:rPr>
      </w:pPr>
      <w:r w:rsidRPr="002F7A5C">
        <w:rPr>
          <w:rStyle w:val="ac"/>
          <w:sz w:val="16"/>
          <w:szCs w:val="16"/>
        </w:rPr>
        <w:footnoteRef/>
      </w:r>
      <w:r w:rsidRPr="002F7A5C">
        <w:rPr>
          <w:sz w:val="16"/>
          <w:szCs w:val="16"/>
        </w:rPr>
        <w:t xml:space="preserve"> </w:t>
      </w:r>
      <w:r w:rsidRPr="00890871">
        <w:rPr>
          <w:color w:val="000000" w:themeColor="text1"/>
          <w:sz w:val="16"/>
          <w:szCs w:val="16"/>
        </w:rPr>
        <w:t>Например, учитывая положения Гл. 3 Гражданского кодекса Российской Федерации, бенефициарными владельцами граждан, относящихся к категориям малолетних, несовершеннолетних, недееспособных либо ограниченно дееспособных будут являться родители, усыновители, опекуны или попечители (в зависимости от жизненных обстоятельств);</w:t>
      </w:r>
    </w:p>
  </w:footnote>
  <w:footnote w:id="2">
    <w:p w14:paraId="4571CE3E" w14:textId="77777777" w:rsidR="00951D97" w:rsidRPr="002F7A5C" w:rsidRDefault="00951D97" w:rsidP="004060B1">
      <w:pPr>
        <w:pStyle w:val="aa"/>
        <w:rPr>
          <w:sz w:val="16"/>
          <w:szCs w:val="16"/>
        </w:rPr>
      </w:pPr>
      <w:r w:rsidRPr="00890871">
        <w:rPr>
          <w:rStyle w:val="ac"/>
          <w:color w:val="000000" w:themeColor="text1"/>
          <w:sz w:val="16"/>
          <w:szCs w:val="16"/>
        </w:rPr>
        <w:footnoteRef/>
      </w:r>
      <w:r w:rsidRPr="00890871">
        <w:rPr>
          <w:color w:val="000000" w:themeColor="text1"/>
          <w:sz w:val="16"/>
          <w:szCs w:val="16"/>
        </w:rPr>
        <w:t xml:space="preserve"> Глоссарий Рекомендаций ФАТФ.</w:t>
      </w:r>
    </w:p>
  </w:footnote>
  <w:footnote w:id="3">
    <w:p w14:paraId="25ADED13" w14:textId="4484B07D" w:rsidR="00951D97" w:rsidRPr="002F7A5C" w:rsidRDefault="00951D97" w:rsidP="00CF2558">
      <w:pPr>
        <w:pStyle w:val="aa"/>
        <w:jc w:val="both"/>
        <w:rPr>
          <w:sz w:val="16"/>
          <w:szCs w:val="16"/>
        </w:rPr>
      </w:pPr>
      <w:r w:rsidRPr="002F7A5C">
        <w:rPr>
          <w:rStyle w:val="ac"/>
          <w:sz w:val="16"/>
          <w:szCs w:val="16"/>
        </w:rPr>
        <w:footnoteRef/>
      </w:r>
      <w:r w:rsidRPr="002F7A5C">
        <w:rPr>
          <w:sz w:val="16"/>
          <w:szCs w:val="16"/>
        </w:rPr>
        <w:t xml:space="preserve"> Иностранные 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footnote>
  <w:footnote w:id="4">
    <w:p w14:paraId="1C6CCA2C" w14:textId="77777777" w:rsidR="00951D97" w:rsidRPr="002F7A5C" w:rsidRDefault="00951D97" w:rsidP="00CF2558">
      <w:pPr>
        <w:pStyle w:val="aa"/>
        <w:rPr>
          <w:sz w:val="16"/>
          <w:szCs w:val="16"/>
        </w:rPr>
      </w:pPr>
      <w:r w:rsidRPr="002F7A5C">
        <w:rPr>
          <w:rStyle w:val="ac"/>
          <w:sz w:val="16"/>
          <w:szCs w:val="16"/>
        </w:rPr>
        <w:footnoteRef/>
      </w:r>
      <w:r w:rsidRPr="002F7A5C">
        <w:rPr>
          <w:sz w:val="16"/>
          <w:szCs w:val="16"/>
        </w:rPr>
        <w:t xml:space="preserve">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14:paraId="1494AC6A" w14:textId="77777777" w:rsidR="00951D97" w:rsidRPr="002F7A5C" w:rsidRDefault="00951D97" w:rsidP="00CF2558">
      <w:pPr>
        <w:pStyle w:val="aa"/>
        <w:rPr>
          <w:sz w:val="16"/>
          <w:szCs w:val="16"/>
        </w:rPr>
      </w:pPr>
    </w:p>
  </w:footnote>
  <w:footnote w:id="5">
    <w:p w14:paraId="20C0540E" w14:textId="23CD14AE" w:rsidR="00951D97" w:rsidRPr="00890871" w:rsidRDefault="00951D97" w:rsidP="00CF2558">
      <w:pPr>
        <w:pStyle w:val="aa"/>
        <w:jc w:val="both"/>
        <w:rPr>
          <w:color w:val="000000" w:themeColor="text1"/>
          <w:sz w:val="16"/>
          <w:szCs w:val="16"/>
        </w:rPr>
      </w:pPr>
      <w:r w:rsidRPr="002F7A5C">
        <w:rPr>
          <w:rStyle w:val="ac"/>
          <w:sz w:val="16"/>
          <w:szCs w:val="16"/>
        </w:rPr>
        <w:footnoteRef/>
      </w:r>
      <w:r w:rsidRPr="00890871">
        <w:rPr>
          <w:color w:val="000000" w:themeColor="text1"/>
          <w:sz w:val="16"/>
          <w:szCs w:val="16"/>
        </w:rPr>
        <w:t xml:space="preserve">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пп. 2, 4 и 5 п.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14:paraId="0D656BFD" w14:textId="77777777" w:rsidR="00951D97" w:rsidRPr="00890871" w:rsidRDefault="00951D97" w:rsidP="00CF2558">
      <w:pPr>
        <w:pStyle w:val="aa"/>
        <w:jc w:val="both"/>
        <w:rPr>
          <w:color w:val="000000" w:themeColor="text1"/>
          <w:sz w:val="16"/>
          <w:szCs w:val="16"/>
        </w:rPr>
      </w:pPr>
      <w:r w:rsidRPr="00890871">
        <w:rPr>
          <w:color w:val="000000" w:themeColor="text1"/>
          <w:sz w:val="16"/>
          <w:szCs w:val="16"/>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14:paraId="06EC86A8" w14:textId="2426D56E" w:rsidR="00951D97" w:rsidRPr="00890871" w:rsidRDefault="00951D97" w:rsidP="00CF2558">
      <w:pPr>
        <w:pStyle w:val="aa"/>
        <w:jc w:val="both"/>
        <w:rPr>
          <w:color w:val="000000" w:themeColor="text1"/>
          <w:sz w:val="16"/>
          <w:szCs w:val="16"/>
        </w:rPr>
      </w:pPr>
      <w:r w:rsidRPr="00890871">
        <w:rPr>
          <w:color w:val="000000" w:themeColor="text1"/>
          <w:sz w:val="16"/>
          <w:szCs w:val="16"/>
        </w:rPr>
        <w:t>3) осуществлять в порядке, установленном п. 10 ст. 7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w:t>
      </w:r>
    </w:p>
    <w:p w14:paraId="3AF681EB" w14:textId="77777777" w:rsidR="00951D97" w:rsidRPr="002F7A5C" w:rsidRDefault="00951D97" w:rsidP="00CF2558">
      <w:pPr>
        <w:pStyle w:val="aa"/>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04"/>
    <w:multiLevelType w:val="hybridMultilevel"/>
    <w:tmpl w:val="95568EE0"/>
    <w:lvl w:ilvl="0" w:tplc="00005E73">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6ED6"/>
    <w:multiLevelType w:val="multilevel"/>
    <w:tmpl w:val="D3142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B0AD9"/>
    <w:multiLevelType w:val="hybridMultilevel"/>
    <w:tmpl w:val="CC3212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CA53BE"/>
    <w:multiLevelType w:val="hybridMultilevel"/>
    <w:tmpl w:val="DA0A47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DB67E0"/>
    <w:multiLevelType w:val="multilevel"/>
    <w:tmpl w:val="859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53888"/>
    <w:multiLevelType w:val="hybridMultilevel"/>
    <w:tmpl w:val="34AE6E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066317"/>
    <w:multiLevelType w:val="hybridMultilevel"/>
    <w:tmpl w:val="89B451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0A30086"/>
    <w:multiLevelType w:val="hybridMultilevel"/>
    <w:tmpl w:val="8B4C83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2713BC8"/>
    <w:multiLevelType w:val="hybridMultilevel"/>
    <w:tmpl w:val="3EFE2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40E18E9"/>
    <w:multiLevelType w:val="multilevel"/>
    <w:tmpl w:val="B238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C655CD"/>
    <w:multiLevelType w:val="hybridMultilevel"/>
    <w:tmpl w:val="7B7012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76946E7"/>
    <w:multiLevelType w:val="hybridMultilevel"/>
    <w:tmpl w:val="9DDA1F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21120B9"/>
    <w:multiLevelType w:val="multilevel"/>
    <w:tmpl w:val="455EB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05FAB"/>
    <w:multiLevelType w:val="hybridMultilevel"/>
    <w:tmpl w:val="5A4CA4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FDF49CE"/>
    <w:multiLevelType w:val="multilevel"/>
    <w:tmpl w:val="374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8307D"/>
    <w:multiLevelType w:val="hybridMultilevel"/>
    <w:tmpl w:val="C6C61E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3BB3F7B"/>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F35C45"/>
    <w:multiLevelType w:val="multilevel"/>
    <w:tmpl w:val="F51273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BB5EBA"/>
    <w:multiLevelType w:val="multilevel"/>
    <w:tmpl w:val="94E8FD54"/>
    <w:lvl w:ilvl="0">
      <w:start w:val="3"/>
      <w:numFmt w:val="decimal"/>
      <w:lvlText w:val="%1."/>
      <w:lvlJc w:val="left"/>
      <w:pPr>
        <w:ind w:left="495" w:hanging="495"/>
      </w:pPr>
      <w:rPr>
        <w:rFonts w:hint="default"/>
        <w:b/>
      </w:rPr>
    </w:lvl>
    <w:lvl w:ilvl="1">
      <w:start w:val="4"/>
      <w:numFmt w:val="decimal"/>
      <w:lvlText w:val="%1.%2."/>
      <w:lvlJc w:val="left"/>
      <w:pPr>
        <w:ind w:left="637" w:hanging="495"/>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9" w15:restartNumberingAfterBreak="0">
    <w:nsid w:val="406222B3"/>
    <w:multiLevelType w:val="hybridMultilevel"/>
    <w:tmpl w:val="B8809A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A5736C8"/>
    <w:multiLevelType w:val="hybridMultilevel"/>
    <w:tmpl w:val="A9B06B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DCF3137"/>
    <w:multiLevelType w:val="hybridMultilevel"/>
    <w:tmpl w:val="78D88C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E12426B"/>
    <w:multiLevelType w:val="hybridMultilevel"/>
    <w:tmpl w:val="1FC62F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20A028F"/>
    <w:multiLevelType w:val="hybridMultilevel"/>
    <w:tmpl w:val="DA6882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40B6CAD"/>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CC5C18"/>
    <w:multiLevelType w:val="hybridMultilevel"/>
    <w:tmpl w:val="B0FC40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1AC5D8F"/>
    <w:multiLevelType w:val="hybridMultilevel"/>
    <w:tmpl w:val="93665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4AE23B6"/>
    <w:multiLevelType w:val="hybridMultilevel"/>
    <w:tmpl w:val="F842C3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8A842C7"/>
    <w:multiLevelType w:val="hybridMultilevel"/>
    <w:tmpl w:val="2DDCD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976F54"/>
    <w:multiLevelType w:val="hybridMultilevel"/>
    <w:tmpl w:val="623E5B52"/>
    <w:lvl w:ilvl="0" w:tplc="EB001768">
      <w:start w:val="1"/>
      <w:numFmt w:val="decimal"/>
      <w:lvlText w:val="%1."/>
      <w:lvlJc w:val="left"/>
      <w:pPr>
        <w:ind w:left="644" w:hanging="360"/>
      </w:pPr>
      <w:rPr>
        <w:rFonts w:ascii="Calibri" w:eastAsia="Times New Roman" w:hAnsi="Calibri"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320570A"/>
    <w:multiLevelType w:val="hybridMultilevel"/>
    <w:tmpl w:val="CF1273E2"/>
    <w:lvl w:ilvl="0" w:tplc="779AE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695E76"/>
    <w:multiLevelType w:val="multilevel"/>
    <w:tmpl w:val="187C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A22D14"/>
    <w:multiLevelType w:val="multilevel"/>
    <w:tmpl w:val="117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A4710"/>
    <w:multiLevelType w:val="multilevel"/>
    <w:tmpl w:val="E2101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1F113D"/>
    <w:multiLevelType w:val="hybridMultilevel"/>
    <w:tmpl w:val="0422D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E56764A"/>
    <w:multiLevelType w:val="multilevel"/>
    <w:tmpl w:val="ABF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0"/>
  </w:num>
  <w:num w:numId="4">
    <w:abstractNumId w:val="6"/>
  </w:num>
  <w:num w:numId="5">
    <w:abstractNumId w:val="19"/>
  </w:num>
  <w:num w:numId="6">
    <w:abstractNumId w:val="7"/>
  </w:num>
  <w:num w:numId="7">
    <w:abstractNumId w:val="3"/>
  </w:num>
  <w:num w:numId="8">
    <w:abstractNumId w:val="34"/>
  </w:num>
  <w:num w:numId="9">
    <w:abstractNumId w:val="23"/>
  </w:num>
  <w:num w:numId="10">
    <w:abstractNumId w:val="15"/>
  </w:num>
  <w:num w:numId="11">
    <w:abstractNumId w:val="11"/>
  </w:num>
  <w:num w:numId="12">
    <w:abstractNumId w:val="20"/>
  </w:num>
  <w:num w:numId="13">
    <w:abstractNumId w:val="27"/>
  </w:num>
  <w:num w:numId="14">
    <w:abstractNumId w:val="25"/>
  </w:num>
  <w:num w:numId="15">
    <w:abstractNumId w:val="5"/>
  </w:num>
  <w:num w:numId="16">
    <w:abstractNumId w:val="22"/>
  </w:num>
  <w:num w:numId="17">
    <w:abstractNumId w:val="13"/>
  </w:num>
  <w:num w:numId="18">
    <w:abstractNumId w:val="26"/>
  </w:num>
  <w:num w:numId="19">
    <w:abstractNumId w:val="2"/>
  </w:num>
  <w:num w:numId="20">
    <w:abstractNumId w:val="29"/>
  </w:num>
  <w:num w:numId="21">
    <w:abstractNumId w:val="17"/>
  </w:num>
  <w:num w:numId="22">
    <w:abstractNumId w:val="4"/>
  </w:num>
  <w:num w:numId="23">
    <w:abstractNumId w:val="31"/>
  </w:num>
  <w:num w:numId="24">
    <w:abstractNumId w:val="32"/>
  </w:num>
  <w:num w:numId="25">
    <w:abstractNumId w:val="12"/>
  </w:num>
  <w:num w:numId="26">
    <w:abstractNumId w:val="35"/>
  </w:num>
  <w:num w:numId="27">
    <w:abstractNumId w:val="33"/>
  </w:num>
  <w:num w:numId="28">
    <w:abstractNumId w:val="18"/>
  </w:num>
  <w:num w:numId="29">
    <w:abstractNumId w:val="9"/>
  </w:num>
  <w:num w:numId="30">
    <w:abstractNumId w:val="1"/>
  </w:num>
  <w:num w:numId="31">
    <w:abstractNumId w:val="14"/>
  </w:num>
  <w:num w:numId="32">
    <w:abstractNumId w:val="21"/>
  </w:num>
  <w:num w:numId="33">
    <w:abstractNumId w:val="24"/>
  </w:num>
  <w:num w:numId="34">
    <w:abstractNumId w:val="28"/>
  </w:num>
  <w:num w:numId="35">
    <w:abstractNumId w:val="16"/>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E6"/>
    <w:rsid w:val="00127EFE"/>
    <w:rsid w:val="0013187F"/>
    <w:rsid w:val="00183F1D"/>
    <w:rsid w:val="00192544"/>
    <w:rsid w:val="001D100F"/>
    <w:rsid w:val="001D421B"/>
    <w:rsid w:val="001F339F"/>
    <w:rsid w:val="001F4DCC"/>
    <w:rsid w:val="001F52C4"/>
    <w:rsid w:val="00205D8F"/>
    <w:rsid w:val="00224BE0"/>
    <w:rsid w:val="0025379C"/>
    <w:rsid w:val="00286A6B"/>
    <w:rsid w:val="002D4AA9"/>
    <w:rsid w:val="002F7A5C"/>
    <w:rsid w:val="00311F4C"/>
    <w:rsid w:val="00312917"/>
    <w:rsid w:val="0035691F"/>
    <w:rsid w:val="004060B1"/>
    <w:rsid w:val="0041514C"/>
    <w:rsid w:val="00432263"/>
    <w:rsid w:val="00441134"/>
    <w:rsid w:val="0046470F"/>
    <w:rsid w:val="00481B11"/>
    <w:rsid w:val="00487A0D"/>
    <w:rsid w:val="004A051B"/>
    <w:rsid w:val="004F0EE7"/>
    <w:rsid w:val="00510F00"/>
    <w:rsid w:val="005B4365"/>
    <w:rsid w:val="005D18DC"/>
    <w:rsid w:val="005D2094"/>
    <w:rsid w:val="005E18F5"/>
    <w:rsid w:val="006053DE"/>
    <w:rsid w:val="00622A79"/>
    <w:rsid w:val="006270C1"/>
    <w:rsid w:val="006B1F6F"/>
    <w:rsid w:val="006B4F7A"/>
    <w:rsid w:val="006F133E"/>
    <w:rsid w:val="00702F1D"/>
    <w:rsid w:val="00750E9B"/>
    <w:rsid w:val="00774339"/>
    <w:rsid w:val="00826227"/>
    <w:rsid w:val="00832650"/>
    <w:rsid w:val="00873FFC"/>
    <w:rsid w:val="008746E6"/>
    <w:rsid w:val="00890871"/>
    <w:rsid w:val="008A066A"/>
    <w:rsid w:val="008D1AA8"/>
    <w:rsid w:val="00902F51"/>
    <w:rsid w:val="00916B84"/>
    <w:rsid w:val="009429E2"/>
    <w:rsid w:val="00951D97"/>
    <w:rsid w:val="00970151"/>
    <w:rsid w:val="00975C11"/>
    <w:rsid w:val="00A30B65"/>
    <w:rsid w:val="00A3623A"/>
    <w:rsid w:val="00A77358"/>
    <w:rsid w:val="00AB6A5D"/>
    <w:rsid w:val="00AB722C"/>
    <w:rsid w:val="00AC0F1C"/>
    <w:rsid w:val="00AD4E9D"/>
    <w:rsid w:val="00B548CD"/>
    <w:rsid w:val="00B61050"/>
    <w:rsid w:val="00B612C0"/>
    <w:rsid w:val="00B9591F"/>
    <w:rsid w:val="00BB778B"/>
    <w:rsid w:val="00BF3FD4"/>
    <w:rsid w:val="00C13A85"/>
    <w:rsid w:val="00C303C9"/>
    <w:rsid w:val="00C42457"/>
    <w:rsid w:val="00C43C5B"/>
    <w:rsid w:val="00C5345C"/>
    <w:rsid w:val="00C65DEB"/>
    <w:rsid w:val="00C86F5B"/>
    <w:rsid w:val="00CE7FFD"/>
    <w:rsid w:val="00CF2558"/>
    <w:rsid w:val="00D77CB3"/>
    <w:rsid w:val="00E22D25"/>
    <w:rsid w:val="00E66DE4"/>
    <w:rsid w:val="00E674DF"/>
    <w:rsid w:val="00E77EA1"/>
    <w:rsid w:val="00E814EA"/>
    <w:rsid w:val="00E81E66"/>
    <w:rsid w:val="00E94697"/>
    <w:rsid w:val="00EA1079"/>
    <w:rsid w:val="00EE3C89"/>
    <w:rsid w:val="00F16BDD"/>
    <w:rsid w:val="00F23034"/>
    <w:rsid w:val="00F32326"/>
    <w:rsid w:val="00F447C7"/>
    <w:rsid w:val="00FB679A"/>
    <w:rsid w:val="00FD72EE"/>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8E80"/>
  <w15:chartTrackingRefBased/>
  <w15:docId w15:val="{6BD93368-F9FD-43C5-A25D-C7EB8E8D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F2558"/>
    <w:pPr>
      <w:keepNext/>
      <w:keepLines/>
      <w:spacing w:before="240" w:after="0"/>
      <w:outlineLvl w:val="0"/>
    </w:pPr>
    <w:rPr>
      <w:rFonts w:ascii="Calibri" w:hAnsi="Calibri"/>
      <w:b/>
      <w:bCs/>
      <w:color w:val="000000"/>
      <w:szCs w:val="28"/>
    </w:rPr>
  </w:style>
  <w:style w:type="paragraph" w:styleId="2">
    <w:name w:val="heading 2"/>
    <w:basedOn w:val="a"/>
    <w:next w:val="a"/>
    <w:link w:val="20"/>
    <w:semiHidden/>
    <w:unhideWhenUsed/>
    <w:qFormat/>
    <w:rsid w:val="00CF2558"/>
    <w:pPr>
      <w:keepNext/>
      <w:keepLines/>
      <w:spacing w:before="40" w:after="0"/>
      <w:outlineLvl w:val="1"/>
    </w:pPr>
    <w:rPr>
      <w:rFonts w:ascii="Calibri" w:eastAsia="Times New Roman" w:hAnsi="Calibri" w:cs="Times New Roman"/>
      <w:b/>
      <w:bCs/>
      <w:color w:val="000000"/>
      <w:szCs w:val="26"/>
    </w:rPr>
  </w:style>
  <w:style w:type="paragraph" w:styleId="3">
    <w:name w:val="heading 3"/>
    <w:basedOn w:val="a"/>
    <w:next w:val="a"/>
    <w:link w:val="30"/>
    <w:uiPriority w:val="99"/>
    <w:qFormat/>
    <w:rsid w:val="00CF2558"/>
    <w:pPr>
      <w:keepNext/>
      <w:spacing w:after="0" w:line="240" w:lineRule="auto"/>
      <w:ind w:firstLine="708"/>
      <w:jc w:val="both"/>
      <w:outlineLvl w:val="2"/>
    </w:pPr>
    <w:rPr>
      <w:rFonts w:ascii="Times New Roman" w:eastAsia="Times New Roman" w:hAnsi="Times New Roman" w:cs="Times New Roman"/>
      <w:b/>
      <w:bCs/>
      <w:color w:val="000000"/>
      <w:spacing w:val="-2"/>
      <w:w w:val="101"/>
      <w:sz w:val="28"/>
      <w:szCs w:val="28"/>
      <w:lang w:eastAsia="ru-RU"/>
    </w:rPr>
  </w:style>
  <w:style w:type="paragraph" w:styleId="4">
    <w:name w:val="heading 4"/>
    <w:basedOn w:val="a"/>
    <w:next w:val="a"/>
    <w:link w:val="40"/>
    <w:uiPriority w:val="99"/>
    <w:qFormat/>
    <w:rsid w:val="00CF2558"/>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semiHidden/>
    <w:unhideWhenUsed/>
    <w:qFormat/>
    <w:rsid w:val="00CF2558"/>
    <w:pPr>
      <w:keepNext/>
      <w:keepLines/>
      <w:spacing w:before="40" w:after="0"/>
      <w:outlineLvl w:val="4"/>
    </w:pPr>
    <w:rPr>
      <w:rFonts w:ascii="Cambria" w:eastAsia="Times New Roman" w:hAnsi="Cambria" w:cs="Times New Roman"/>
      <w:color w:val="243F60"/>
      <w:sz w:val="24"/>
      <w:szCs w:val="24"/>
    </w:rPr>
  </w:style>
  <w:style w:type="paragraph" w:styleId="6">
    <w:name w:val="heading 6"/>
    <w:basedOn w:val="a"/>
    <w:next w:val="a"/>
    <w:link w:val="60"/>
    <w:semiHidden/>
    <w:unhideWhenUsed/>
    <w:qFormat/>
    <w:rsid w:val="00CF2558"/>
    <w:pPr>
      <w:keepNext/>
      <w:keepLines/>
      <w:spacing w:before="40" w:after="0"/>
      <w:outlineLvl w:val="5"/>
    </w:pPr>
    <w:rPr>
      <w:rFonts w:ascii="Cambria" w:eastAsia="Times New Roman" w:hAnsi="Cambria" w:cs="Times New Roman"/>
      <w:color w:val="243F60"/>
    </w:rPr>
  </w:style>
  <w:style w:type="paragraph" w:styleId="7">
    <w:name w:val="heading 7"/>
    <w:basedOn w:val="a"/>
    <w:next w:val="a"/>
    <w:link w:val="70"/>
    <w:uiPriority w:val="99"/>
    <w:semiHidden/>
    <w:unhideWhenUsed/>
    <w:qFormat/>
    <w:rsid w:val="00CF2558"/>
    <w:pPr>
      <w:keepNext/>
      <w:keepLines/>
      <w:spacing w:before="40" w:after="0"/>
      <w:outlineLvl w:val="6"/>
    </w:pPr>
    <w:rPr>
      <w:rFonts w:ascii="Cambria" w:eastAsia="Times New Roman" w:hAnsi="Cambria" w:cs="Times New Roman"/>
      <w:i/>
      <w:iCs/>
      <w:color w:val="243F60"/>
    </w:rPr>
  </w:style>
  <w:style w:type="paragraph" w:styleId="8">
    <w:name w:val="heading 8"/>
    <w:basedOn w:val="a"/>
    <w:next w:val="a"/>
    <w:link w:val="80"/>
    <w:uiPriority w:val="99"/>
    <w:semiHidden/>
    <w:unhideWhenUsed/>
    <w:qFormat/>
    <w:rsid w:val="00CF2558"/>
    <w:pPr>
      <w:keepNext/>
      <w:keepLines/>
      <w:spacing w:before="4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CF2558"/>
    <w:pPr>
      <w:spacing w:after="0" w:line="240" w:lineRule="auto"/>
      <w:jc w:val="center"/>
      <w:outlineLvl w:val="0"/>
    </w:pPr>
    <w:rPr>
      <w:rFonts w:ascii="Calibri" w:eastAsia="Times New Roman" w:hAnsi="Calibri" w:cs="Times New Roman"/>
      <w:b/>
      <w:bCs/>
      <w:color w:val="000000"/>
      <w:szCs w:val="28"/>
      <w:lang w:eastAsia="ru-RU"/>
    </w:rPr>
  </w:style>
  <w:style w:type="paragraph" w:customStyle="1" w:styleId="21">
    <w:name w:val="Заголовок 21"/>
    <w:basedOn w:val="a"/>
    <w:next w:val="a"/>
    <w:unhideWhenUsed/>
    <w:qFormat/>
    <w:locked/>
    <w:rsid w:val="00CF2558"/>
    <w:pPr>
      <w:spacing w:after="0" w:line="240" w:lineRule="auto"/>
      <w:jc w:val="both"/>
      <w:outlineLvl w:val="1"/>
    </w:pPr>
    <w:rPr>
      <w:rFonts w:ascii="Calibri" w:eastAsia="Times New Roman" w:hAnsi="Calibri" w:cs="Times New Roman"/>
      <w:b/>
      <w:bCs/>
      <w:color w:val="000000"/>
      <w:szCs w:val="26"/>
      <w:lang w:eastAsia="ru-RU"/>
    </w:rPr>
  </w:style>
  <w:style w:type="character" w:customStyle="1" w:styleId="30">
    <w:name w:val="Заголовок 3 Знак"/>
    <w:basedOn w:val="a0"/>
    <w:link w:val="3"/>
    <w:uiPriority w:val="99"/>
    <w:rsid w:val="00CF2558"/>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uiPriority w:val="99"/>
    <w:rsid w:val="00CF2558"/>
    <w:rPr>
      <w:rFonts w:ascii="Cambria" w:eastAsia="Times New Roman" w:hAnsi="Cambria" w:cs="Times New Roman"/>
      <w:b/>
      <w:bCs/>
      <w:i/>
      <w:iCs/>
      <w:color w:val="4F81BD"/>
      <w:sz w:val="24"/>
      <w:szCs w:val="24"/>
      <w:lang w:eastAsia="ru-RU"/>
    </w:rPr>
  </w:style>
  <w:style w:type="paragraph" w:customStyle="1" w:styleId="51">
    <w:name w:val="Заголовок 51"/>
    <w:basedOn w:val="a"/>
    <w:next w:val="a"/>
    <w:unhideWhenUsed/>
    <w:qFormat/>
    <w:locked/>
    <w:rsid w:val="00CF2558"/>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nhideWhenUsed/>
    <w:qFormat/>
    <w:locked/>
    <w:rsid w:val="00CF2558"/>
    <w:pPr>
      <w:keepNext/>
      <w:keepLines/>
      <w:spacing w:before="40" w:after="0" w:line="240" w:lineRule="auto"/>
      <w:outlineLvl w:val="5"/>
    </w:pPr>
    <w:rPr>
      <w:rFonts w:ascii="Cambria" w:eastAsia="Times New Roman" w:hAnsi="Cambria" w:cs="Times New Roman"/>
      <w:color w:val="243F60"/>
      <w:sz w:val="24"/>
      <w:szCs w:val="24"/>
      <w:lang w:eastAsia="ru-RU"/>
    </w:rPr>
  </w:style>
  <w:style w:type="paragraph" w:customStyle="1" w:styleId="71">
    <w:name w:val="Заголовок 71"/>
    <w:basedOn w:val="a"/>
    <w:next w:val="a"/>
    <w:uiPriority w:val="99"/>
    <w:unhideWhenUsed/>
    <w:qFormat/>
    <w:locked/>
    <w:rsid w:val="00CF2558"/>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customStyle="1" w:styleId="81">
    <w:name w:val="Заголовок 81"/>
    <w:basedOn w:val="a"/>
    <w:next w:val="a"/>
    <w:uiPriority w:val="99"/>
    <w:semiHidden/>
    <w:unhideWhenUsed/>
    <w:qFormat/>
    <w:locked/>
    <w:rsid w:val="00CF255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
    <w:name w:val="Нет списка1"/>
    <w:next w:val="a2"/>
    <w:uiPriority w:val="99"/>
    <w:semiHidden/>
    <w:unhideWhenUsed/>
    <w:rsid w:val="00CF2558"/>
  </w:style>
  <w:style w:type="character" w:customStyle="1" w:styleId="10">
    <w:name w:val="Заголовок 1 Знак"/>
    <w:link w:val="1"/>
    <w:uiPriority w:val="99"/>
    <w:locked/>
    <w:rsid w:val="00CF2558"/>
    <w:rPr>
      <w:rFonts w:ascii="Calibri" w:hAnsi="Calibri"/>
      <w:b/>
      <w:bCs/>
      <w:color w:val="000000"/>
      <w:sz w:val="22"/>
      <w:szCs w:val="28"/>
    </w:rPr>
  </w:style>
  <w:style w:type="paragraph" w:customStyle="1" w:styleId="ConsPlusNormal">
    <w:name w:val="ConsPlusNormal"/>
    <w:uiPriority w:val="99"/>
    <w:rsid w:val="00CF255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Body Text"/>
    <w:basedOn w:val="a"/>
    <w:link w:val="a4"/>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2558"/>
    <w:rPr>
      <w:rFonts w:ascii="Times New Roman" w:eastAsia="Times New Roman" w:hAnsi="Times New Roman" w:cs="Times New Roman"/>
      <w:sz w:val="24"/>
      <w:szCs w:val="24"/>
      <w:shd w:val="clear" w:color="auto" w:fill="FFFFFF"/>
      <w:lang w:eastAsia="ru-RU"/>
    </w:rPr>
  </w:style>
  <w:style w:type="paragraph" w:styleId="22">
    <w:name w:val="Body Text 2"/>
    <w:basedOn w:val="a"/>
    <w:link w:val="23"/>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CF2558"/>
    <w:rPr>
      <w:rFonts w:ascii="Times New Roman" w:eastAsia="Times New Roman" w:hAnsi="Times New Roman" w:cs="Times New Roman"/>
      <w:sz w:val="24"/>
      <w:szCs w:val="24"/>
      <w:shd w:val="clear" w:color="auto" w:fill="FFFFFF"/>
      <w:lang w:eastAsia="ru-RU"/>
    </w:rPr>
  </w:style>
  <w:style w:type="paragraph" w:styleId="a5">
    <w:name w:val="Body Text Indent"/>
    <w:basedOn w:val="a"/>
    <w:link w:val="a6"/>
    <w:uiPriority w:val="99"/>
    <w:semiHidden/>
    <w:rsid w:val="00CF2558"/>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CF2558"/>
    <w:rPr>
      <w:rFonts w:ascii="Times New Roman" w:eastAsia="Times New Roman" w:hAnsi="Times New Roman" w:cs="Times New Roman"/>
      <w:sz w:val="24"/>
      <w:szCs w:val="24"/>
      <w:shd w:val="clear" w:color="auto" w:fill="FFFFFF"/>
      <w:lang w:eastAsia="ru-RU"/>
    </w:rPr>
  </w:style>
  <w:style w:type="paragraph" w:styleId="31">
    <w:name w:val="Body Text 3"/>
    <w:basedOn w:val="a"/>
    <w:link w:val="32"/>
    <w:uiPriority w:val="99"/>
    <w:semiHidden/>
    <w:rsid w:val="00CF2558"/>
    <w:pPr>
      <w:shd w:val="clear" w:color="auto" w:fill="FFFFFF"/>
      <w:autoSpaceDE w:val="0"/>
      <w:autoSpaceDN w:val="0"/>
      <w:adjustRightInd w:val="0"/>
      <w:spacing w:after="0" w:line="240" w:lineRule="auto"/>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CF2558"/>
    <w:rPr>
      <w:rFonts w:ascii="Times New Roman" w:eastAsia="Times New Roman" w:hAnsi="Times New Roman" w:cs="Times New Roman"/>
      <w:sz w:val="16"/>
      <w:szCs w:val="16"/>
      <w:shd w:val="clear" w:color="auto" w:fill="FFFFFF"/>
      <w:lang w:eastAsia="ru-RU"/>
    </w:rPr>
  </w:style>
  <w:style w:type="paragraph" w:styleId="24">
    <w:name w:val="Body Text Indent 2"/>
    <w:basedOn w:val="a"/>
    <w:link w:val="25"/>
    <w:uiPriority w:val="99"/>
    <w:semiHidden/>
    <w:rsid w:val="00CF2558"/>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CF2558"/>
    <w:rPr>
      <w:rFonts w:ascii="Times New Roman" w:eastAsia="Times New Roman" w:hAnsi="Times New Roman" w:cs="Times New Roman"/>
      <w:sz w:val="24"/>
      <w:szCs w:val="24"/>
      <w:lang w:eastAsia="ru-RU"/>
    </w:rPr>
  </w:style>
  <w:style w:type="paragraph" w:styleId="a7">
    <w:name w:val="footer"/>
    <w:basedOn w:val="a"/>
    <w:link w:val="a8"/>
    <w:uiPriority w:val="99"/>
    <w:semiHidden/>
    <w:rsid w:val="00CF2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CF2558"/>
    <w:rPr>
      <w:rFonts w:ascii="Times New Roman" w:eastAsia="Times New Roman" w:hAnsi="Times New Roman" w:cs="Times New Roman"/>
      <w:sz w:val="24"/>
      <w:szCs w:val="24"/>
      <w:lang w:eastAsia="ru-RU"/>
    </w:rPr>
  </w:style>
  <w:style w:type="character" w:styleId="a9">
    <w:name w:val="page number"/>
    <w:uiPriority w:val="99"/>
    <w:semiHidden/>
    <w:rsid w:val="00CF2558"/>
    <w:rPr>
      <w:rFonts w:cs="Times New Roman"/>
    </w:rPr>
  </w:style>
  <w:style w:type="character" w:customStyle="1" w:styleId="FontStyle42">
    <w:name w:val="Font Style42"/>
    <w:uiPriority w:val="99"/>
    <w:rsid w:val="00CF2558"/>
    <w:rPr>
      <w:rFonts w:ascii="Calibri" w:hAnsi="Calibri" w:cs="Calibri"/>
      <w:b/>
      <w:bCs/>
      <w:sz w:val="16"/>
      <w:szCs w:val="16"/>
    </w:rPr>
  </w:style>
  <w:style w:type="paragraph" w:customStyle="1" w:styleId="Style33">
    <w:name w:val="Style33"/>
    <w:basedOn w:val="a"/>
    <w:uiPriority w:val="99"/>
    <w:rsid w:val="00CF2558"/>
    <w:pPr>
      <w:widowControl w:val="0"/>
      <w:autoSpaceDE w:val="0"/>
      <w:autoSpaceDN w:val="0"/>
      <w:adjustRightInd w:val="0"/>
      <w:spacing w:after="0" w:line="240" w:lineRule="exact"/>
      <w:ind w:firstLine="682"/>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CF2558"/>
    <w:rPr>
      <w:rFonts w:ascii="Calibri" w:hAnsi="Calibri" w:cs="Calibri"/>
      <w:sz w:val="16"/>
      <w:szCs w:val="16"/>
    </w:rPr>
  </w:style>
  <w:style w:type="paragraph" w:customStyle="1" w:styleId="Style28">
    <w:name w:val="Style28"/>
    <w:basedOn w:val="a"/>
    <w:uiPriority w:val="99"/>
    <w:rsid w:val="00CF2558"/>
    <w:pPr>
      <w:widowControl w:val="0"/>
      <w:autoSpaceDE w:val="0"/>
      <w:autoSpaceDN w:val="0"/>
      <w:adjustRightInd w:val="0"/>
      <w:spacing w:after="0" w:line="235" w:lineRule="exact"/>
      <w:ind w:firstLine="682"/>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CF255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F255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b"/>
    <w:qFormat/>
    <w:rsid w:val="00CF255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a"/>
    <w:rsid w:val="00CF2558"/>
    <w:rPr>
      <w:rFonts w:ascii="Times New Roman" w:eastAsia="Times New Roman" w:hAnsi="Times New Roman" w:cs="Times New Roman"/>
      <w:sz w:val="20"/>
      <w:szCs w:val="20"/>
      <w:lang w:eastAsia="ru-RU"/>
    </w:rPr>
  </w:style>
  <w:style w:type="character" w:styleId="ac">
    <w:name w:val="footnote reference"/>
    <w:aliases w:val="fr,Footnote Reference Number,Footnote Reference_LVL6,Footnote Reference_LVL61,Footnote Reference_LVL62,Footnote Reference_LVL63,Footnote Reference_LVL64,C26 Footnote Number,Footnote symbol,Footnote Reference_LVL65,SUPERS,number,ftref,FZ"/>
    <w:uiPriority w:val="99"/>
    <w:rsid w:val="00CF2558"/>
    <w:rPr>
      <w:rFonts w:cs="Times New Roman"/>
      <w:vertAlign w:val="superscript"/>
    </w:rPr>
  </w:style>
  <w:style w:type="paragraph" w:customStyle="1" w:styleId="ConsNormal">
    <w:name w:val="ConsNormal"/>
    <w:uiPriority w:val="99"/>
    <w:rsid w:val="00CF255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List Paragraph"/>
    <w:basedOn w:val="a"/>
    <w:uiPriority w:val="34"/>
    <w:qFormat/>
    <w:rsid w:val="00CF2558"/>
    <w:pPr>
      <w:spacing w:after="0" w:line="240" w:lineRule="auto"/>
      <w:contextualSpacing/>
      <w:jc w:val="both"/>
    </w:pPr>
    <w:rPr>
      <w:rFonts w:ascii="Calibri" w:eastAsia="Times New Roman" w:hAnsi="Calibri" w:cs="Times New Roman"/>
    </w:rPr>
  </w:style>
  <w:style w:type="paragraph" w:customStyle="1" w:styleId="Style4">
    <w:name w:val="Style4"/>
    <w:basedOn w:val="a"/>
    <w:uiPriority w:val="99"/>
    <w:rsid w:val="00CF2558"/>
    <w:pPr>
      <w:widowControl w:val="0"/>
      <w:autoSpaceDE w:val="0"/>
      <w:autoSpaceDN w:val="0"/>
      <w:adjustRightInd w:val="0"/>
      <w:spacing w:after="0" w:line="420" w:lineRule="exact"/>
      <w:ind w:firstLine="686"/>
      <w:jc w:val="both"/>
    </w:pPr>
    <w:rPr>
      <w:rFonts w:ascii="Times New Roman" w:eastAsia="Times New Roman" w:hAnsi="Times New Roman" w:cs="Times New Roman"/>
      <w:sz w:val="24"/>
      <w:szCs w:val="24"/>
      <w:lang w:eastAsia="ru-RU"/>
    </w:rPr>
  </w:style>
  <w:style w:type="character" w:customStyle="1" w:styleId="FontStyle26">
    <w:name w:val="Font Style26"/>
    <w:rsid w:val="00CF2558"/>
    <w:rPr>
      <w:rFonts w:ascii="Times New Roman" w:hAnsi="Times New Roman"/>
      <w:sz w:val="26"/>
    </w:rPr>
  </w:style>
  <w:style w:type="character" w:customStyle="1" w:styleId="service-name1">
    <w:name w:val="service-name1"/>
    <w:rsid w:val="00CF2558"/>
    <w:rPr>
      <w:rFonts w:cs="Times New Roman"/>
      <w:color w:val="A6001C"/>
      <w:sz w:val="42"/>
      <w:szCs w:val="42"/>
    </w:rPr>
  </w:style>
  <w:style w:type="character" w:styleId="ae">
    <w:name w:val="Hyperlink"/>
    <w:uiPriority w:val="99"/>
    <w:unhideWhenUsed/>
    <w:rsid w:val="00CF2558"/>
    <w:rPr>
      <w:rFonts w:cs="Times New Roman"/>
      <w:color w:val="0000FF"/>
      <w:u w:val="single"/>
    </w:rPr>
  </w:style>
  <w:style w:type="character" w:styleId="af">
    <w:name w:val="FollowedHyperlink"/>
    <w:uiPriority w:val="99"/>
    <w:semiHidden/>
    <w:unhideWhenUsed/>
    <w:rsid w:val="00CF2558"/>
    <w:rPr>
      <w:rFonts w:cs="Times New Roman"/>
      <w:color w:val="800080"/>
      <w:u w:val="single"/>
    </w:rPr>
  </w:style>
  <w:style w:type="paragraph" w:styleId="af0">
    <w:name w:val="Balloon Text"/>
    <w:basedOn w:val="a"/>
    <w:link w:val="af1"/>
    <w:uiPriority w:val="99"/>
    <w:semiHidden/>
    <w:unhideWhenUsed/>
    <w:rsid w:val="00CF2558"/>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F2558"/>
    <w:rPr>
      <w:rFonts w:ascii="Tahoma" w:eastAsia="Times New Roman" w:hAnsi="Tahoma" w:cs="Times New Roman"/>
      <w:sz w:val="16"/>
      <w:szCs w:val="16"/>
      <w:lang w:eastAsia="ru-RU"/>
    </w:rPr>
  </w:style>
  <w:style w:type="table" w:styleId="af2">
    <w:name w:val="Table Grid"/>
    <w:basedOn w:val="a1"/>
    <w:rsid w:val="00CF2558"/>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2"/>
    <w:uiPriority w:val="59"/>
    <w:rsid w:val="00CF2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F2558"/>
    <w:rPr>
      <w:rFonts w:ascii="Calibri" w:eastAsia="Times New Roman" w:hAnsi="Calibri" w:cs="Times New Roman"/>
      <w:b/>
      <w:bCs/>
      <w:color w:val="000000"/>
      <w:sz w:val="22"/>
      <w:szCs w:val="26"/>
    </w:rPr>
  </w:style>
  <w:style w:type="paragraph" w:customStyle="1" w:styleId="14">
    <w:name w:val="Заголовок оглавления1"/>
    <w:basedOn w:val="1"/>
    <w:next w:val="a"/>
    <w:uiPriority w:val="39"/>
    <w:semiHidden/>
    <w:unhideWhenUsed/>
    <w:qFormat/>
    <w:rsid w:val="00CF2558"/>
  </w:style>
  <w:style w:type="paragraph" w:styleId="15">
    <w:name w:val="toc 1"/>
    <w:basedOn w:val="a"/>
    <w:next w:val="a"/>
    <w:autoRedefine/>
    <w:uiPriority w:val="39"/>
    <w:qFormat/>
    <w:rsid w:val="00CF2558"/>
    <w:pPr>
      <w:tabs>
        <w:tab w:val="right" w:leader="dot" w:pos="10195"/>
      </w:tabs>
      <w:spacing w:after="0" w:line="240" w:lineRule="auto"/>
      <w:jc w:val="both"/>
    </w:pPr>
    <w:rPr>
      <w:rFonts w:ascii="Calibri" w:eastAsia="Times New Roman" w:hAnsi="Calibri" w:cs="Times New Roman"/>
      <w:szCs w:val="24"/>
      <w:lang w:eastAsia="ru-RU"/>
    </w:rPr>
  </w:style>
  <w:style w:type="paragraph" w:styleId="26">
    <w:name w:val="toc 2"/>
    <w:basedOn w:val="a"/>
    <w:next w:val="a"/>
    <w:autoRedefine/>
    <w:uiPriority w:val="39"/>
    <w:qFormat/>
    <w:rsid w:val="00CF2558"/>
    <w:pPr>
      <w:tabs>
        <w:tab w:val="right" w:leader="dot" w:pos="10195"/>
      </w:tabs>
      <w:spacing w:after="0" w:line="240" w:lineRule="auto"/>
      <w:jc w:val="both"/>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F2558"/>
  </w:style>
  <w:style w:type="table" w:customStyle="1" w:styleId="27">
    <w:name w:val="Сетка таблицы2"/>
    <w:basedOn w:val="a1"/>
    <w:next w:val="af2"/>
    <w:uiPriority w:val="59"/>
    <w:rsid w:val="00CF2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CF2558"/>
    <w:rPr>
      <w:rFonts w:ascii="Calibri" w:hAnsi="Calibri"/>
      <w:b/>
      <w:bCs/>
      <w:i w:val="0"/>
      <w:sz w:val="20"/>
    </w:rPr>
  </w:style>
  <w:style w:type="paragraph" w:styleId="33">
    <w:name w:val="toc 3"/>
    <w:basedOn w:val="a"/>
    <w:next w:val="a"/>
    <w:autoRedefine/>
    <w:uiPriority w:val="39"/>
    <w:qFormat/>
    <w:rsid w:val="00CF2558"/>
    <w:pPr>
      <w:spacing w:after="100" w:line="240" w:lineRule="auto"/>
      <w:ind w:left="480"/>
    </w:pPr>
    <w:rPr>
      <w:rFonts w:ascii="Times New Roman" w:eastAsia="Times New Roman" w:hAnsi="Times New Roman" w:cs="Times New Roman"/>
      <w:sz w:val="24"/>
      <w:szCs w:val="24"/>
      <w:lang w:eastAsia="ru-RU"/>
    </w:rPr>
  </w:style>
  <w:style w:type="paragraph" w:customStyle="1" w:styleId="41">
    <w:name w:val="Оглавление 41"/>
    <w:basedOn w:val="a"/>
    <w:next w:val="a"/>
    <w:autoRedefine/>
    <w:uiPriority w:val="39"/>
    <w:unhideWhenUsed/>
    <w:locked/>
    <w:rsid w:val="00CF2558"/>
    <w:pPr>
      <w:spacing w:after="100"/>
      <w:ind w:left="660"/>
    </w:pPr>
    <w:rPr>
      <w:rFonts w:eastAsia="Times New Roman"/>
      <w:lang w:eastAsia="ru-RU"/>
    </w:rPr>
  </w:style>
  <w:style w:type="paragraph" w:customStyle="1" w:styleId="510">
    <w:name w:val="Оглавление 51"/>
    <w:basedOn w:val="a"/>
    <w:next w:val="a"/>
    <w:autoRedefine/>
    <w:uiPriority w:val="39"/>
    <w:unhideWhenUsed/>
    <w:locked/>
    <w:rsid w:val="00CF2558"/>
    <w:pPr>
      <w:spacing w:after="100"/>
      <w:ind w:left="880"/>
    </w:pPr>
    <w:rPr>
      <w:rFonts w:eastAsia="Times New Roman"/>
      <w:lang w:eastAsia="ru-RU"/>
    </w:rPr>
  </w:style>
  <w:style w:type="paragraph" w:customStyle="1" w:styleId="610">
    <w:name w:val="Оглавление 61"/>
    <w:basedOn w:val="a"/>
    <w:next w:val="a"/>
    <w:autoRedefine/>
    <w:uiPriority w:val="39"/>
    <w:unhideWhenUsed/>
    <w:locked/>
    <w:rsid w:val="00CF2558"/>
    <w:pPr>
      <w:spacing w:after="100"/>
      <w:ind w:left="1100"/>
    </w:pPr>
    <w:rPr>
      <w:rFonts w:eastAsia="Times New Roman"/>
      <w:lang w:eastAsia="ru-RU"/>
    </w:rPr>
  </w:style>
  <w:style w:type="paragraph" w:customStyle="1" w:styleId="710">
    <w:name w:val="Оглавление 71"/>
    <w:basedOn w:val="a"/>
    <w:next w:val="a"/>
    <w:autoRedefine/>
    <w:uiPriority w:val="39"/>
    <w:unhideWhenUsed/>
    <w:locked/>
    <w:rsid w:val="00CF2558"/>
    <w:pPr>
      <w:spacing w:after="100"/>
      <w:ind w:left="1320"/>
    </w:pPr>
    <w:rPr>
      <w:rFonts w:eastAsia="Times New Roman"/>
      <w:lang w:eastAsia="ru-RU"/>
    </w:rPr>
  </w:style>
  <w:style w:type="paragraph" w:customStyle="1" w:styleId="810">
    <w:name w:val="Оглавление 81"/>
    <w:basedOn w:val="a"/>
    <w:next w:val="a"/>
    <w:autoRedefine/>
    <w:uiPriority w:val="39"/>
    <w:unhideWhenUsed/>
    <w:locked/>
    <w:rsid w:val="00CF2558"/>
    <w:pPr>
      <w:spacing w:after="100"/>
      <w:ind w:left="1540"/>
    </w:pPr>
    <w:rPr>
      <w:rFonts w:eastAsia="Times New Roman"/>
      <w:lang w:eastAsia="ru-RU"/>
    </w:rPr>
  </w:style>
  <w:style w:type="paragraph" w:customStyle="1" w:styleId="91">
    <w:name w:val="Оглавление 91"/>
    <w:basedOn w:val="a"/>
    <w:next w:val="a"/>
    <w:autoRedefine/>
    <w:uiPriority w:val="39"/>
    <w:unhideWhenUsed/>
    <w:locked/>
    <w:rsid w:val="00CF2558"/>
    <w:pPr>
      <w:spacing w:after="100"/>
      <w:ind w:left="1760"/>
    </w:pPr>
    <w:rPr>
      <w:rFonts w:eastAsia="Times New Roman"/>
      <w:lang w:eastAsia="ru-RU"/>
    </w:rPr>
  </w:style>
  <w:style w:type="paragraph" w:styleId="af4">
    <w:name w:val="No Spacing"/>
    <w:uiPriority w:val="1"/>
    <w:qFormat/>
    <w:rsid w:val="00CF2558"/>
    <w:pPr>
      <w:spacing w:after="0" w:line="240" w:lineRule="auto"/>
    </w:pPr>
    <w:rPr>
      <w:rFonts w:ascii="Times New Roman" w:eastAsia="Times New Roman" w:hAnsi="Times New Roman" w:cs="Times New Roman"/>
      <w:sz w:val="24"/>
      <w:szCs w:val="24"/>
      <w:lang w:eastAsia="ru-RU"/>
    </w:rPr>
  </w:style>
  <w:style w:type="character" w:customStyle="1" w:styleId="16">
    <w:name w:val="Слабое выделение1"/>
    <w:basedOn w:val="a0"/>
    <w:uiPriority w:val="19"/>
    <w:qFormat/>
    <w:rsid w:val="00CF2558"/>
    <w:rPr>
      <w:i/>
      <w:iCs/>
      <w:color w:val="808080"/>
    </w:rPr>
  </w:style>
  <w:style w:type="character" w:styleId="af5">
    <w:name w:val="Emphasis"/>
    <w:basedOn w:val="a0"/>
    <w:qFormat/>
    <w:rsid w:val="00CF2558"/>
    <w:rPr>
      <w:i/>
      <w:iCs/>
    </w:rPr>
  </w:style>
  <w:style w:type="character" w:customStyle="1" w:styleId="50">
    <w:name w:val="Заголовок 5 Знак"/>
    <w:basedOn w:val="a0"/>
    <w:link w:val="5"/>
    <w:rsid w:val="00CF2558"/>
    <w:rPr>
      <w:rFonts w:ascii="Cambria" w:eastAsia="Times New Roman" w:hAnsi="Cambria" w:cs="Times New Roman"/>
      <w:color w:val="243F60"/>
      <w:sz w:val="24"/>
      <w:szCs w:val="24"/>
    </w:rPr>
  </w:style>
  <w:style w:type="paragraph" w:customStyle="1" w:styleId="210">
    <w:name w:val="Цитата 21"/>
    <w:basedOn w:val="a"/>
    <w:next w:val="a"/>
    <w:uiPriority w:val="29"/>
    <w:qFormat/>
    <w:rsid w:val="00CF255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8">
    <w:name w:val="Цитата 2 Знак"/>
    <w:basedOn w:val="a0"/>
    <w:link w:val="29"/>
    <w:uiPriority w:val="29"/>
    <w:rsid w:val="00CF2558"/>
    <w:rPr>
      <w:i/>
      <w:iCs/>
      <w:color w:val="000000"/>
      <w:sz w:val="24"/>
      <w:szCs w:val="24"/>
    </w:rPr>
  </w:style>
  <w:style w:type="paragraph" w:styleId="af6">
    <w:name w:val="header"/>
    <w:basedOn w:val="a"/>
    <w:link w:val="af7"/>
    <w:uiPriority w:val="99"/>
    <w:semiHidden/>
    <w:unhideWhenUsed/>
    <w:rsid w:val="00CF2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semiHidden/>
    <w:rsid w:val="00CF2558"/>
    <w:rPr>
      <w:rFonts w:ascii="Times New Roman" w:eastAsia="Times New Roman" w:hAnsi="Times New Roman" w:cs="Times New Roman"/>
      <w:sz w:val="24"/>
      <w:szCs w:val="24"/>
      <w:lang w:eastAsia="ru-RU"/>
    </w:rPr>
  </w:style>
  <w:style w:type="paragraph" w:customStyle="1" w:styleId="17">
    <w:name w:val="Заголовок1"/>
    <w:basedOn w:val="a"/>
    <w:next w:val="a"/>
    <w:uiPriority w:val="99"/>
    <w:qFormat/>
    <w:locked/>
    <w:rsid w:val="00CF255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8">
    <w:name w:val="Заголовок Знак"/>
    <w:basedOn w:val="a0"/>
    <w:link w:val="af9"/>
    <w:uiPriority w:val="99"/>
    <w:rsid w:val="00CF2558"/>
    <w:rPr>
      <w:rFonts w:ascii="Cambria" w:eastAsia="Times New Roman" w:hAnsi="Cambria" w:cs="Times New Roman"/>
      <w:color w:val="17365D"/>
      <w:spacing w:val="5"/>
      <w:kern w:val="28"/>
      <w:sz w:val="52"/>
      <w:szCs w:val="52"/>
    </w:rPr>
  </w:style>
  <w:style w:type="paragraph" w:styleId="afa">
    <w:name w:val="Normal (Web)"/>
    <w:basedOn w:val="a"/>
    <w:uiPriority w:val="99"/>
    <w:unhideWhenUsed/>
    <w:rsid w:val="00CF2558"/>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CF2558"/>
    <w:rPr>
      <w:rFonts w:ascii="Cambria" w:eastAsia="Times New Roman" w:hAnsi="Cambria" w:cs="Times New Roman"/>
      <w:color w:val="243F60"/>
    </w:rPr>
  </w:style>
  <w:style w:type="character" w:customStyle="1" w:styleId="70">
    <w:name w:val="Заголовок 7 Знак"/>
    <w:basedOn w:val="a0"/>
    <w:link w:val="7"/>
    <w:uiPriority w:val="99"/>
    <w:rsid w:val="00CF2558"/>
    <w:rPr>
      <w:rFonts w:ascii="Cambria" w:eastAsia="Times New Roman" w:hAnsi="Cambria" w:cs="Times New Roman"/>
      <w:i/>
      <w:iCs/>
      <w:color w:val="243F60"/>
    </w:rPr>
  </w:style>
  <w:style w:type="character" w:customStyle="1" w:styleId="80">
    <w:name w:val="Заголовок 8 Знак"/>
    <w:basedOn w:val="a0"/>
    <w:link w:val="8"/>
    <w:uiPriority w:val="99"/>
    <w:semiHidden/>
    <w:rsid w:val="00CF2558"/>
    <w:rPr>
      <w:rFonts w:ascii="Cambria" w:hAnsi="Cambria"/>
      <w:color w:val="404040"/>
      <w:sz w:val="20"/>
      <w:szCs w:val="20"/>
    </w:rPr>
  </w:style>
  <w:style w:type="paragraph" w:customStyle="1" w:styleId="msonormal0">
    <w:name w:val="msonormal"/>
    <w:basedOn w:val="a"/>
    <w:uiPriority w:val="99"/>
    <w:rsid w:val="00CF2558"/>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0"/>
    <w:semiHidden/>
    <w:rsid w:val="00CF2558"/>
    <w:rPr>
      <w:sz w:val="20"/>
      <w:szCs w:val="20"/>
    </w:rPr>
  </w:style>
  <w:style w:type="character" w:customStyle="1" w:styleId="111">
    <w:name w:val="Заголовок 1 Знак1"/>
    <w:basedOn w:val="a0"/>
    <w:uiPriority w:val="9"/>
    <w:rsid w:val="00CF2558"/>
    <w:rPr>
      <w:rFonts w:asciiTheme="majorHAnsi" w:eastAsiaTheme="majorEastAsia" w:hAnsiTheme="majorHAnsi" w:cstheme="majorBidi"/>
      <w:color w:val="365F91" w:themeColor="accent1" w:themeShade="BF"/>
      <w:sz w:val="32"/>
      <w:szCs w:val="32"/>
    </w:rPr>
  </w:style>
  <w:style w:type="character" w:customStyle="1" w:styleId="211">
    <w:name w:val="Заголовок 2 Знак1"/>
    <w:basedOn w:val="a0"/>
    <w:uiPriority w:val="9"/>
    <w:semiHidden/>
    <w:rsid w:val="00CF2558"/>
    <w:rPr>
      <w:rFonts w:asciiTheme="majorHAnsi" w:eastAsiaTheme="majorEastAsia" w:hAnsiTheme="majorHAnsi" w:cstheme="majorBidi"/>
      <w:color w:val="365F91" w:themeColor="accent1" w:themeShade="BF"/>
      <w:sz w:val="26"/>
      <w:szCs w:val="26"/>
    </w:rPr>
  </w:style>
  <w:style w:type="character" w:styleId="afb">
    <w:name w:val="Subtle Emphasis"/>
    <w:basedOn w:val="a0"/>
    <w:uiPriority w:val="19"/>
    <w:qFormat/>
    <w:rsid w:val="00CF2558"/>
    <w:rPr>
      <w:i/>
      <w:iCs/>
      <w:color w:val="404040" w:themeColor="text1" w:themeTint="BF"/>
    </w:rPr>
  </w:style>
  <w:style w:type="character" w:customStyle="1" w:styleId="511">
    <w:name w:val="Заголовок 5 Знак1"/>
    <w:basedOn w:val="a0"/>
    <w:uiPriority w:val="9"/>
    <w:semiHidden/>
    <w:rsid w:val="00CF2558"/>
    <w:rPr>
      <w:rFonts w:asciiTheme="majorHAnsi" w:eastAsiaTheme="majorEastAsia" w:hAnsiTheme="majorHAnsi" w:cstheme="majorBidi"/>
      <w:color w:val="365F91" w:themeColor="accent1" w:themeShade="BF"/>
    </w:rPr>
  </w:style>
  <w:style w:type="paragraph" w:styleId="29">
    <w:name w:val="Quote"/>
    <w:basedOn w:val="a"/>
    <w:next w:val="a"/>
    <w:link w:val="28"/>
    <w:uiPriority w:val="29"/>
    <w:qFormat/>
    <w:rsid w:val="00CF2558"/>
    <w:pPr>
      <w:spacing w:before="200" w:after="160"/>
      <w:ind w:left="864" w:right="864"/>
      <w:jc w:val="center"/>
    </w:pPr>
    <w:rPr>
      <w:i/>
      <w:iCs/>
      <w:color w:val="000000"/>
      <w:sz w:val="24"/>
      <w:szCs w:val="24"/>
    </w:rPr>
  </w:style>
  <w:style w:type="character" w:customStyle="1" w:styleId="212">
    <w:name w:val="Цитата 2 Знак1"/>
    <w:basedOn w:val="a0"/>
    <w:uiPriority w:val="29"/>
    <w:rsid w:val="00CF2558"/>
    <w:rPr>
      <w:i/>
      <w:iCs/>
      <w:color w:val="404040" w:themeColor="text1" w:themeTint="BF"/>
    </w:rPr>
  </w:style>
  <w:style w:type="paragraph" w:styleId="af9">
    <w:name w:val="Title"/>
    <w:basedOn w:val="a"/>
    <w:next w:val="a"/>
    <w:link w:val="af8"/>
    <w:uiPriority w:val="99"/>
    <w:qFormat/>
    <w:rsid w:val="00CF255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9">
    <w:name w:val="Заголовок Знак1"/>
    <w:basedOn w:val="a0"/>
    <w:uiPriority w:val="10"/>
    <w:rsid w:val="00CF2558"/>
    <w:rPr>
      <w:rFonts w:asciiTheme="majorHAnsi" w:eastAsiaTheme="majorEastAsia" w:hAnsiTheme="majorHAnsi" w:cstheme="majorBidi"/>
      <w:spacing w:val="-10"/>
      <w:kern w:val="28"/>
      <w:sz w:val="56"/>
      <w:szCs w:val="56"/>
    </w:rPr>
  </w:style>
  <w:style w:type="character" w:customStyle="1" w:styleId="611">
    <w:name w:val="Заголовок 6 Знак1"/>
    <w:basedOn w:val="a0"/>
    <w:uiPriority w:val="9"/>
    <w:semiHidden/>
    <w:rsid w:val="00CF2558"/>
    <w:rPr>
      <w:rFonts w:asciiTheme="majorHAnsi" w:eastAsiaTheme="majorEastAsia" w:hAnsiTheme="majorHAnsi" w:cstheme="majorBidi"/>
      <w:color w:val="243F60" w:themeColor="accent1" w:themeShade="7F"/>
    </w:rPr>
  </w:style>
  <w:style w:type="character" w:customStyle="1" w:styleId="711">
    <w:name w:val="Заголовок 7 Знак1"/>
    <w:basedOn w:val="a0"/>
    <w:uiPriority w:val="9"/>
    <w:semiHidden/>
    <w:rsid w:val="00CF2558"/>
    <w:rPr>
      <w:rFonts w:asciiTheme="majorHAnsi" w:eastAsiaTheme="majorEastAsia" w:hAnsiTheme="majorHAnsi" w:cstheme="majorBidi"/>
      <w:i/>
      <w:iCs/>
      <w:color w:val="243F60" w:themeColor="accent1" w:themeShade="7F"/>
    </w:rPr>
  </w:style>
  <w:style w:type="character" w:customStyle="1" w:styleId="811">
    <w:name w:val="Заголовок 8 Знак1"/>
    <w:basedOn w:val="a0"/>
    <w:uiPriority w:val="9"/>
    <w:semiHidden/>
    <w:rsid w:val="00CF25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3844">
      <w:bodyDiv w:val="1"/>
      <w:marLeft w:val="0"/>
      <w:marRight w:val="0"/>
      <w:marTop w:val="0"/>
      <w:marBottom w:val="0"/>
      <w:divBdr>
        <w:top w:val="none" w:sz="0" w:space="0" w:color="auto"/>
        <w:left w:val="none" w:sz="0" w:space="0" w:color="auto"/>
        <w:bottom w:val="none" w:sz="0" w:space="0" w:color="auto"/>
        <w:right w:val="none" w:sz="0" w:space="0" w:color="auto"/>
      </w:divBdr>
      <w:divsChild>
        <w:div w:id="1238322341">
          <w:marLeft w:val="0"/>
          <w:marRight w:val="0"/>
          <w:marTop w:val="0"/>
          <w:marBottom w:val="0"/>
          <w:divBdr>
            <w:top w:val="none" w:sz="0" w:space="0" w:color="auto"/>
            <w:left w:val="none" w:sz="0" w:space="0" w:color="auto"/>
            <w:bottom w:val="none" w:sz="0" w:space="0" w:color="auto"/>
            <w:right w:val="none" w:sz="0" w:space="0" w:color="auto"/>
          </w:divBdr>
        </w:div>
        <w:div w:id="1715960368">
          <w:marLeft w:val="0"/>
          <w:marRight w:val="0"/>
          <w:marTop w:val="0"/>
          <w:marBottom w:val="0"/>
          <w:divBdr>
            <w:top w:val="none" w:sz="0" w:space="0" w:color="auto"/>
            <w:left w:val="none" w:sz="0" w:space="0" w:color="auto"/>
            <w:bottom w:val="none" w:sz="0" w:space="0" w:color="auto"/>
            <w:right w:val="none" w:sz="0" w:space="0" w:color="auto"/>
          </w:divBdr>
        </w:div>
        <w:div w:id="738601306">
          <w:marLeft w:val="0"/>
          <w:marRight w:val="0"/>
          <w:marTop w:val="0"/>
          <w:marBottom w:val="0"/>
          <w:divBdr>
            <w:top w:val="none" w:sz="0" w:space="0" w:color="auto"/>
            <w:left w:val="none" w:sz="0" w:space="0" w:color="auto"/>
            <w:bottom w:val="none" w:sz="0" w:space="0" w:color="auto"/>
            <w:right w:val="none" w:sz="0" w:space="0" w:color="auto"/>
          </w:divBdr>
        </w:div>
      </w:divsChild>
    </w:div>
    <w:div w:id="344284508">
      <w:bodyDiv w:val="1"/>
      <w:marLeft w:val="0"/>
      <w:marRight w:val="0"/>
      <w:marTop w:val="0"/>
      <w:marBottom w:val="0"/>
      <w:divBdr>
        <w:top w:val="none" w:sz="0" w:space="0" w:color="auto"/>
        <w:left w:val="none" w:sz="0" w:space="0" w:color="auto"/>
        <w:bottom w:val="none" w:sz="0" w:space="0" w:color="auto"/>
        <w:right w:val="none" w:sz="0" w:space="0" w:color="auto"/>
      </w:divBdr>
    </w:div>
    <w:div w:id="401099825">
      <w:bodyDiv w:val="1"/>
      <w:marLeft w:val="0"/>
      <w:marRight w:val="0"/>
      <w:marTop w:val="0"/>
      <w:marBottom w:val="0"/>
      <w:divBdr>
        <w:top w:val="none" w:sz="0" w:space="0" w:color="auto"/>
        <w:left w:val="none" w:sz="0" w:space="0" w:color="auto"/>
        <w:bottom w:val="none" w:sz="0" w:space="0" w:color="auto"/>
        <w:right w:val="none" w:sz="0" w:space="0" w:color="auto"/>
      </w:divBdr>
    </w:div>
    <w:div w:id="529800115">
      <w:bodyDiv w:val="1"/>
      <w:marLeft w:val="0"/>
      <w:marRight w:val="0"/>
      <w:marTop w:val="0"/>
      <w:marBottom w:val="0"/>
      <w:divBdr>
        <w:top w:val="none" w:sz="0" w:space="0" w:color="auto"/>
        <w:left w:val="none" w:sz="0" w:space="0" w:color="auto"/>
        <w:bottom w:val="none" w:sz="0" w:space="0" w:color="auto"/>
        <w:right w:val="none" w:sz="0" w:space="0" w:color="auto"/>
      </w:divBdr>
    </w:div>
    <w:div w:id="753940119">
      <w:bodyDiv w:val="1"/>
      <w:marLeft w:val="0"/>
      <w:marRight w:val="0"/>
      <w:marTop w:val="0"/>
      <w:marBottom w:val="0"/>
      <w:divBdr>
        <w:top w:val="none" w:sz="0" w:space="0" w:color="auto"/>
        <w:left w:val="none" w:sz="0" w:space="0" w:color="auto"/>
        <w:bottom w:val="none" w:sz="0" w:space="0" w:color="auto"/>
        <w:right w:val="none" w:sz="0" w:space="0" w:color="auto"/>
      </w:divBdr>
    </w:div>
    <w:div w:id="847796073">
      <w:bodyDiv w:val="1"/>
      <w:marLeft w:val="0"/>
      <w:marRight w:val="0"/>
      <w:marTop w:val="0"/>
      <w:marBottom w:val="0"/>
      <w:divBdr>
        <w:top w:val="none" w:sz="0" w:space="0" w:color="auto"/>
        <w:left w:val="none" w:sz="0" w:space="0" w:color="auto"/>
        <w:bottom w:val="none" w:sz="0" w:space="0" w:color="auto"/>
        <w:right w:val="none" w:sz="0" w:space="0" w:color="auto"/>
      </w:divBdr>
    </w:div>
    <w:div w:id="896890105">
      <w:bodyDiv w:val="1"/>
      <w:marLeft w:val="0"/>
      <w:marRight w:val="0"/>
      <w:marTop w:val="0"/>
      <w:marBottom w:val="0"/>
      <w:divBdr>
        <w:top w:val="none" w:sz="0" w:space="0" w:color="auto"/>
        <w:left w:val="none" w:sz="0" w:space="0" w:color="auto"/>
        <w:bottom w:val="none" w:sz="0" w:space="0" w:color="auto"/>
        <w:right w:val="none" w:sz="0" w:space="0" w:color="auto"/>
      </w:divBdr>
    </w:div>
    <w:div w:id="1549217207">
      <w:bodyDiv w:val="1"/>
      <w:marLeft w:val="0"/>
      <w:marRight w:val="0"/>
      <w:marTop w:val="0"/>
      <w:marBottom w:val="0"/>
      <w:divBdr>
        <w:top w:val="none" w:sz="0" w:space="0" w:color="auto"/>
        <w:left w:val="none" w:sz="0" w:space="0" w:color="auto"/>
        <w:bottom w:val="none" w:sz="0" w:space="0" w:color="auto"/>
        <w:right w:val="none" w:sz="0" w:space="0" w:color="auto"/>
      </w:divBdr>
    </w:div>
    <w:div w:id="1752653809">
      <w:bodyDiv w:val="1"/>
      <w:marLeft w:val="0"/>
      <w:marRight w:val="0"/>
      <w:marTop w:val="0"/>
      <w:marBottom w:val="0"/>
      <w:divBdr>
        <w:top w:val="none" w:sz="0" w:space="0" w:color="auto"/>
        <w:left w:val="none" w:sz="0" w:space="0" w:color="auto"/>
        <w:bottom w:val="none" w:sz="0" w:space="0" w:color="auto"/>
        <w:right w:val="none" w:sz="0" w:space="0" w:color="auto"/>
      </w:divBdr>
    </w:div>
    <w:div w:id="18194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МЭЦФМ «Национальное достояние»</dc:creator>
  <cp:keywords/>
  <dc:description/>
  <cp:lastModifiedBy>Елена Пинигина</cp:lastModifiedBy>
  <cp:revision>2</cp:revision>
  <dcterms:created xsi:type="dcterms:W3CDTF">2021-04-22T09:57:00Z</dcterms:created>
  <dcterms:modified xsi:type="dcterms:W3CDTF">2021-04-22T09:57:00Z</dcterms:modified>
</cp:coreProperties>
</file>